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069F" w14:textId="77777777" w:rsidR="00FA6B0B" w:rsidRPr="00F23122" w:rsidRDefault="00FA6B0B" w:rsidP="00FA6B0B">
      <w:pPr>
        <w:jc w:val="center"/>
        <w:rPr>
          <w:b/>
          <w:bCs/>
        </w:rPr>
      </w:pPr>
      <w:r w:rsidRPr="00F23122">
        <w:rPr>
          <w:b/>
          <w:bCs/>
        </w:rPr>
        <w:t>PERJANJIAN KERJA WAKTU TERTENTU</w:t>
      </w:r>
    </w:p>
    <w:p w14:paraId="30E9F8C0" w14:textId="72961EC0" w:rsidR="00FA6B0B" w:rsidRPr="00F23122" w:rsidRDefault="00FA6B0B" w:rsidP="00FA6B0B">
      <w:pPr>
        <w:jc w:val="both"/>
      </w:pPr>
      <w:r w:rsidRPr="00F23122">
        <w:t>Perjanjian Kerja Waktu Tertentu (“</w:t>
      </w:r>
      <w:r w:rsidRPr="00F23122">
        <w:rPr>
          <w:b/>
          <w:bCs/>
        </w:rPr>
        <w:t>Perjanjian</w:t>
      </w:r>
      <w:r w:rsidRPr="00F23122">
        <w:t>”) ini, dibuat dan ditandatangani</w:t>
      </w:r>
      <w:r w:rsidR="00AF7F16">
        <w:rPr>
          <w:lang w:val="en-US"/>
        </w:rPr>
        <w:t>, di [Jakarta],</w:t>
      </w:r>
      <w:r w:rsidRPr="00F23122">
        <w:t xml:space="preserve"> pada tanggal [</w:t>
      </w:r>
      <w:r w:rsidRPr="00FA6B0B">
        <w:rPr>
          <w:highlight w:val="yellow"/>
        </w:rPr>
        <w:t>*</w:t>
      </w:r>
      <w:r w:rsidRPr="00F23122">
        <w:t xml:space="preserve">] oleh dan antara: </w:t>
      </w:r>
    </w:p>
    <w:p w14:paraId="1AF8A250" w14:textId="25F0ED40" w:rsidR="00FA6B0B" w:rsidRPr="00F23122" w:rsidRDefault="00FA6B0B" w:rsidP="00FA6B0B">
      <w:pPr>
        <w:pStyle w:val="ListParagraph"/>
        <w:numPr>
          <w:ilvl w:val="0"/>
          <w:numId w:val="1"/>
        </w:numPr>
        <w:jc w:val="both"/>
      </w:pPr>
      <w:r>
        <w:rPr>
          <w:lang w:val="en-US"/>
        </w:rPr>
        <w:t>[</w:t>
      </w:r>
      <w:proofErr w:type="spellStart"/>
      <w:r w:rsidRPr="000C775A">
        <w:rPr>
          <w:highlight w:val="yellow"/>
          <w:lang w:val="en-US"/>
        </w:rPr>
        <w:t>Masukan</w:t>
      </w:r>
      <w:proofErr w:type="spellEnd"/>
      <w:r w:rsidRPr="000C775A">
        <w:rPr>
          <w:highlight w:val="yellow"/>
          <w:lang w:val="en-US"/>
        </w:rPr>
        <w:t xml:space="preserve"> </w:t>
      </w:r>
      <w:proofErr w:type="spellStart"/>
      <w:r w:rsidRPr="000C775A">
        <w:rPr>
          <w:highlight w:val="yellow"/>
          <w:lang w:val="en-US"/>
        </w:rPr>
        <w:t>nama</w:t>
      </w:r>
      <w:proofErr w:type="spellEnd"/>
      <w:r w:rsidRPr="000C775A">
        <w:rPr>
          <w:highlight w:val="yellow"/>
          <w:lang w:val="en-US"/>
        </w:rPr>
        <w:t xml:space="preserve"> </w:t>
      </w:r>
      <w:proofErr w:type="spellStart"/>
      <w:r w:rsidRPr="000C775A">
        <w:rPr>
          <w:highlight w:val="yellow"/>
          <w:lang w:val="en-US"/>
        </w:rPr>
        <w:t>Pemberi</w:t>
      </w:r>
      <w:proofErr w:type="spellEnd"/>
      <w:r w:rsidRPr="000C775A">
        <w:rPr>
          <w:highlight w:val="yellow"/>
          <w:lang w:val="en-US"/>
        </w:rPr>
        <w:t xml:space="preserve"> </w:t>
      </w:r>
      <w:proofErr w:type="spellStart"/>
      <w:r w:rsidRPr="000C775A">
        <w:rPr>
          <w:highlight w:val="yellow"/>
          <w:lang w:val="en-US"/>
        </w:rPr>
        <w:t>Kerja</w:t>
      </w:r>
      <w:proofErr w:type="spellEnd"/>
      <w:r>
        <w:rPr>
          <w:lang w:val="en-US"/>
        </w:rPr>
        <w:t>]</w:t>
      </w:r>
      <w:r w:rsidRPr="00F23122">
        <w:t>, swasta,</w:t>
      </w:r>
      <w:r>
        <w:rPr>
          <w:lang w:val="en-US"/>
        </w:rPr>
        <w:t xml:space="preserve"> </w:t>
      </w:r>
      <w:r w:rsidRPr="00FA6B0B">
        <w:t>Warga Negara Indonesia</w:t>
      </w:r>
      <w:r w:rsidRPr="00F23122">
        <w:t xml:space="preserve">, pemegang </w:t>
      </w:r>
      <w:r w:rsidRPr="00FA6B0B">
        <w:t>Kartu Tanda Penduduk (KTP)</w:t>
      </w:r>
      <w:r>
        <w:rPr>
          <w:lang w:val="en-US"/>
        </w:rPr>
        <w:t xml:space="preserve"> </w:t>
      </w:r>
      <w:r w:rsidRPr="00F23122">
        <w:t>dengan Nomor: [</w:t>
      </w:r>
      <w:r w:rsidRPr="00F23122">
        <w:rPr>
          <w:highlight w:val="yellow"/>
        </w:rPr>
        <w:t>***</w:t>
      </w:r>
      <w:r w:rsidRPr="00F23122">
        <w:t>], beralamat di [</w:t>
      </w:r>
      <w:r w:rsidRPr="00F23122">
        <w:rPr>
          <w:highlight w:val="yellow"/>
        </w:rPr>
        <w:t>***</w:t>
      </w:r>
      <w:r w:rsidRPr="00F23122">
        <w:t>]</w:t>
      </w:r>
      <w:r>
        <w:rPr>
          <w:lang w:val="en-US"/>
        </w:rPr>
        <w:t>,</w:t>
      </w:r>
      <w:r w:rsidRPr="00F23122">
        <w:t xml:space="preserve"> Untuk selanjutnya disebut sebagai (“</w:t>
      </w:r>
      <w:r w:rsidRPr="00F23122">
        <w:rPr>
          <w:b/>
          <w:bCs/>
        </w:rPr>
        <w:t>Pemberi Kerja</w:t>
      </w:r>
      <w:r w:rsidRPr="00F23122">
        <w:t xml:space="preserve">”); dan </w:t>
      </w:r>
    </w:p>
    <w:p w14:paraId="4F779241" w14:textId="317FBA17" w:rsidR="00FA6B0B" w:rsidRPr="00F23122" w:rsidRDefault="00FA6B0B" w:rsidP="00FA6B0B">
      <w:pPr>
        <w:pStyle w:val="ListParagraph"/>
        <w:numPr>
          <w:ilvl w:val="0"/>
          <w:numId w:val="1"/>
        </w:numPr>
        <w:jc w:val="both"/>
      </w:pPr>
      <w:r w:rsidRPr="00F23122">
        <w:t>[</w:t>
      </w:r>
      <w:proofErr w:type="spellStart"/>
      <w:r w:rsidRPr="000C775A">
        <w:rPr>
          <w:highlight w:val="yellow"/>
          <w:lang w:val="en-US"/>
        </w:rPr>
        <w:t>Masukan</w:t>
      </w:r>
      <w:proofErr w:type="spellEnd"/>
      <w:r w:rsidRPr="000C775A">
        <w:rPr>
          <w:highlight w:val="yellow"/>
          <w:lang w:val="en-US"/>
        </w:rPr>
        <w:t xml:space="preserve"> </w:t>
      </w:r>
      <w:proofErr w:type="spellStart"/>
      <w:r w:rsidRPr="000C775A">
        <w:rPr>
          <w:highlight w:val="yellow"/>
          <w:lang w:val="en-US"/>
        </w:rPr>
        <w:t>nama</w:t>
      </w:r>
      <w:proofErr w:type="spellEnd"/>
      <w:r w:rsidRPr="000C775A">
        <w:rPr>
          <w:highlight w:val="yellow"/>
          <w:lang w:val="en-US"/>
        </w:rPr>
        <w:t xml:space="preserve"> </w:t>
      </w:r>
      <w:proofErr w:type="spellStart"/>
      <w:r w:rsidRPr="000C775A">
        <w:rPr>
          <w:highlight w:val="yellow"/>
          <w:lang w:val="en-US"/>
        </w:rPr>
        <w:t>Pekerja</w:t>
      </w:r>
      <w:proofErr w:type="spellEnd"/>
      <w:r w:rsidRPr="00F23122">
        <w:t xml:space="preserve">], </w:t>
      </w:r>
      <w:r w:rsidR="00AF7F16">
        <w:rPr>
          <w:lang w:val="en-US"/>
        </w:rPr>
        <w:t>[</w:t>
      </w:r>
      <w:r w:rsidR="00AF7F16" w:rsidRPr="00AF7F16">
        <w:rPr>
          <w:highlight w:val="yellow"/>
          <w:lang w:val="en-US"/>
        </w:rPr>
        <w:t>laki-laki/</w:t>
      </w:r>
      <w:proofErr w:type="spellStart"/>
      <w:r w:rsidR="00AF7F16" w:rsidRPr="00AF7F16">
        <w:rPr>
          <w:highlight w:val="yellow"/>
          <w:lang w:val="en-US"/>
        </w:rPr>
        <w:t>perempuan</w:t>
      </w:r>
      <w:proofErr w:type="spellEnd"/>
      <w:r w:rsidR="00AF7F16">
        <w:rPr>
          <w:lang w:val="en-US"/>
        </w:rPr>
        <w:t>], umur [</w:t>
      </w:r>
      <w:r w:rsidR="00AF7F16" w:rsidRPr="00AF7F16">
        <w:rPr>
          <w:highlight w:val="yellow"/>
          <w:lang w:val="en-US"/>
        </w:rPr>
        <w:t>*</w:t>
      </w:r>
      <w:r w:rsidR="00AF7F16">
        <w:rPr>
          <w:lang w:val="en-US"/>
        </w:rPr>
        <w:t xml:space="preserve">], </w:t>
      </w:r>
      <w:r w:rsidRPr="00F23122">
        <w:t xml:space="preserve">swasta, </w:t>
      </w:r>
      <w:r w:rsidRPr="00FA6B0B">
        <w:t>Warga Negara Indonesia</w:t>
      </w:r>
      <w:r w:rsidRPr="00F23122">
        <w:t xml:space="preserve">, pemegang </w:t>
      </w:r>
      <w:r w:rsidRPr="00FA6B0B">
        <w:t>Kartu Tanda Penduduk (KTP)</w:t>
      </w:r>
      <w:r w:rsidRPr="00F23122">
        <w:t xml:space="preserve"> dengan Nomor: [</w:t>
      </w:r>
      <w:r w:rsidRPr="00F23122">
        <w:rPr>
          <w:highlight w:val="yellow"/>
        </w:rPr>
        <w:t>***</w:t>
      </w:r>
      <w:r w:rsidRPr="00F23122">
        <w:t>], beralamat di [</w:t>
      </w:r>
      <w:r w:rsidRPr="00F23122">
        <w:rPr>
          <w:highlight w:val="yellow"/>
        </w:rPr>
        <w:t>***</w:t>
      </w:r>
      <w:r w:rsidRPr="00F23122">
        <w:t>], selanjutnya disebut sebagai (“</w:t>
      </w:r>
      <w:r w:rsidRPr="00F23122">
        <w:rPr>
          <w:b/>
          <w:bCs/>
        </w:rPr>
        <w:t>Pekerja</w:t>
      </w:r>
      <w:r w:rsidRPr="00F23122">
        <w:t>”).</w:t>
      </w:r>
    </w:p>
    <w:p w14:paraId="3932B47C" w14:textId="77777777" w:rsidR="00FA6B0B" w:rsidRPr="00F23122" w:rsidRDefault="00FA6B0B" w:rsidP="00FA6B0B">
      <w:pPr>
        <w:jc w:val="both"/>
      </w:pPr>
      <w:r w:rsidRPr="00F23122">
        <w:t>Pemberi Kerja dan Pekerja secara sendiri-sendiri disebut sebagai “</w:t>
      </w:r>
      <w:r w:rsidRPr="00F23122">
        <w:rPr>
          <w:b/>
          <w:bCs/>
        </w:rPr>
        <w:t>Pihak</w:t>
      </w:r>
      <w:r w:rsidRPr="00F23122">
        <w:t>” dan secara bersama-sama disebut sebagai “</w:t>
      </w:r>
      <w:r w:rsidRPr="00F23122">
        <w:rPr>
          <w:b/>
          <w:bCs/>
        </w:rPr>
        <w:t>Para Pihak</w:t>
      </w:r>
      <w:r w:rsidRPr="00F23122">
        <w:t>”.</w:t>
      </w:r>
    </w:p>
    <w:p w14:paraId="6942CFF6" w14:textId="77777777" w:rsidR="00FA6B0B" w:rsidRPr="00F23122" w:rsidRDefault="00FA6B0B" w:rsidP="00FA6B0B">
      <w:pPr>
        <w:jc w:val="both"/>
      </w:pPr>
      <w:r w:rsidRPr="00F23122">
        <w:rPr>
          <w:b/>
          <w:bCs/>
        </w:rPr>
        <w:t>LATAR BELAKANG</w:t>
      </w:r>
    </w:p>
    <w:p w14:paraId="4331052E" w14:textId="030F638A" w:rsidR="00FA6B0B" w:rsidRPr="00F23122" w:rsidRDefault="00FA6B0B" w:rsidP="00FA6B0B">
      <w:pPr>
        <w:pStyle w:val="ListParagraph"/>
        <w:numPr>
          <w:ilvl w:val="0"/>
          <w:numId w:val="2"/>
        </w:numPr>
        <w:jc w:val="both"/>
      </w:pPr>
      <w:r w:rsidRPr="00F23122">
        <w:rPr>
          <w:b/>
          <w:bCs/>
        </w:rPr>
        <w:t>Bahwa</w:t>
      </w:r>
      <w:r w:rsidRPr="00F23122">
        <w:t xml:space="preserve">, Pemberi Kerja adalah </w:t>
      </w:r>
      <w:proofErr w:type="spellStart"/>
      <w:r>
        <w:rPr>
          <w:lang w:val="en-US"/>
        </w:rPr>
        <w:t>pemilik</w:t>
      </w:r>
      <w:proofErr w:type="spellEnd"/>
      <w:r>
        <w:rPr>
          <w:lang w:val="en-US"/>
        </w:rPr>
        <w:t xml:space="preserve"> </w:t>
      </w:r>
      <w:proofErr w:type="spellStart"/>
      <w:r>
        <w:rPr>
          <w:lang w:val="en-US"/>
        </w:rPr>
        <w:t>usaha</w:t>
      </w:r>
      <w:proofErr w:type="spellEnd"/>
      <w:r>
        <w:rPr>
          <w:lang w:val="en-US"/>
        </w:rPr>
        <w:t xml:space="preserve"> [</w:t>
      </w:r>
      <w:proofErr w:type="spellStart"/>
      <w:r w:rsidRPr="00FA6B0B">
        <w:rPr>
          <w:highlight w:val="yellow"/>
          <w:lang w:val="en-US"/>
        </w:rPr>
        <w:t>makanan</w:t>
      </w:r>
      <w:proofErr w:type="spellEnd"/>
      <w:r>
        <w:rPr>
          <w:lang w:val="en-US"/>
        </w:rPr>
        <w:t>]</w:t>
      </w:r>
      <w:r w:rsidRPr="00F23122">
        <w:t>;</w:t>
      </w:r>
    </w:p>
    <w:p w14:paraId="4AA0965E" w14:textId="77777777" w:rsidR="00FA6B0B" w:rsidRPr="00F23122" w:rsidRDefault="00FA6B0B" w:rsidP="00FA6B0B">
      <w:pPr>
        <w:pStyle w:val="ListParagraph"/>
        <w:numPr>
          <w:ilvl w:val="0"/>
          <w:numId w:val="2"/>
        </w:numPr>
        <w:jc w:val="both"/>
      </w:pPr>
      <w:r w:rsidRPr="00F23122">
        <w:rPr>
          <w:b/>
          <w:bCs/>
        </w:rPr>
        <w:t>Bahwa</w:t>
      </w:r>
      <w:r w:rsidRPr="00F23122">
        <w:t>, Pemberi Kerja bermaksud untuk mengangkat Pekerja untuk mendukung kegiatan operasioanl dan kegiatan lain untuk kepentingan Pemberi Kerja, dengan status sebagai pekerja dengan waktu tertentu;</w:t>
      </w:r>
    </w:p>
    <w:p w14:paraId="0DB57A21" w14:textId="77777777" w:rsidR="00FA6B0B" w:rsidRPr="00F23122" w:rsidRDefault="00FA6B0B" w:rsidP="00FA6B0B">
      <w:pPr>
        <w:pStyle w:val="ListParagraph"/>
        <w:numPr>
          <w:ilvl w:val="0"/>
          <w:numId w:val="2"/>
        </w:numPr>
        <w:jc w:val="both"/>
      </w:pPr>
      <w:r w:rsidRPr="00F23122">
        <w:rPr>
          <w:b/>
          <w:bCs/>
        </w:rPr>
        <w:t>Bahwa</w:t>
      </w:r>
      <w:r w:rsidRPr="00F23122">
        <w:t>, Pekerja bersedia untuk dipekerjakan oleh Pemberi Kerja.</w:t>
      </w:r>
    </w:p>
    <w:p w14:paraId="061AFFA3" w14:textId="77777777" w:rsidR="00FA6B0B" w:rsidRDefault="00FA6B0B" w:rsidP="00FA6B0B">
      <w:pPr>
        <w:jc w:val="both"/>
      </w:pPr>
      <w:r w:rsidRPr="00F23122">
        <w:t>Selanjutnya Para Pihak sepakat dan setuju untuk membuat dan menandatangani Perjanjian dengan syarat-syarat dan ketentuan-ketentuan sebagai berikut:</w:t>
      </w:r>
    </w:p>
    <w:p w14:paraId="26D211CA" w14:textId="77777777" w:rsidR="00FA6B0B" w:rsidRPr="00F23122" w:rsidRDefault="00FA6B0B" w:rsidP="00FA6B0B">
      <w:pPr>
        <w:spacing w:after="0"/>
        <w:jc w:val="center"/>
        <w:rPr>
          <w:b/>
          <w:bCs/>
        </w:rPr>
      </w:pPr>
      <w:r w:rsidRPr="00F23122">
        <w:rPr>
          <w:b/>
          <w:bCs/>
        </w:rPr>
        <w:t>Pasal 1</w:t>
      </w:r>
    </w:p>
    <w:p w14:paraId="2C879A45" w14:textId="5B880291" w:rsidR="00230EC6" w:rsidRDefault="00FA6B0B" w:rsidP="00705416">
      <w:pPr>
        <w:spacing w:after="0"/>
        <w:jc w:val="center"/>
        <w:rPr>
          <w:b/>
          <w:bCs/>
        </w:rPr>
      </w:pPr>
      <w:r w:rsidRPr="00F23122">
        <w:rPr>
          <w:b/>
          <w:bCs/>
        </w:rPr>
        <w:t>Kerja Waktu Tertentu</w:t>
      </w:r>
    </w:p>
    <w:p w14:paraId="39DB869E" w14:textId="77777777" w:rsidR="00C54D1E" w:rsidRPr="00F23122" w:rsidRDefault="00C54D1E" w:rsidP="00705416">
      <w:pPr>
        <w:spacing w:after="0"/>
        <w:jc w:val="center"/>
        <w:rPr>
          <w:b/>
          <w:bCs/>
        </w:rPr>
      </w:pPr>
    </w:p>
    <w:p w14:paraId="7CC5E739" w14:textId="77777777" w:rsidR="00230EC6" w:rsidRPr="00230EC6" w:rsidRDefault="00230EC6" w:rsidP="00230EC6">
      <w:pPr>
        <w:pStyle w:val="ListParagraph"/>
        <w:numPr>
          <w:ilvl w:val="0"/>
          <w:numId w:val="3"/>
        </w:numPr>
        <w:ind w:left="284" w:hanging="284"/>
        <w:jc w:val="both"/>
      </w:pPr>
      <w:proofErr w:type="spellStart"/>
      <w:r>
        <w:rPr>
          <w:lang w:val="en-US"/>
        </w:rPr>
        <w:t>Pemberi</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sepakat</w:t>
      </w:r>
      <w:proofErr w:type="spellEnd"/>
      <w:r>
        <w:rPr>
          <w:lang w:val="en-US"/>
        </w:rPr>
        <w:t xml:space="preserve"> untuk </w:t>
      </w:r>
      <w:proofErr w:type="spellStart"/>
      <w:r>
        <w:rPr>
          <w:lang w:val="en-US"/>
        </w:rPr>
        <w:t>mempekerjakan</w:t>
      </w:r>
      <w:proofErr w:type="spellEnd"/>
      <w:r>
        <w:rPr>
          <w:lang w:val="en-US"/>
        </w:rPr>
        <w:t xml:space="preserve"> </w:t>
      </w:r>
      <w:proofErr w:type="spellStart"/>
      <w:r>
        <w:rPr>
          <w:lang w:val="en-US"/>
        </w:rPr>
        <w:t>Pekerja</w:t>
      </w:r>
      <w:proofErr w:type="spellEnd"/>
      <w:r>
        <w:rPr>
          <w:lang w:val="en-US"/>
        </w:rPr>
        <w:t xml:space="preserve"> dan </w:t>
      </w:r>
      <w:proofErr w:type="spellStart"/>
      <w:r>
        <w:rPr>
          <w:lang w:val="en-US"/>
        </w:rPr>
        <w:t>Pekerja</w:t>
      </w:r>
      <w:proofErr w:type="spellEnd"/>
      <w:r>
        <w:rPr>
          <w:lang w:val="en-US"/>
        </w:rPr>
        <w:t xml:space="preserve"> </w:t>
      </w:r>
      <w:proofErr w:type="spellStart"/>
      <w:r>
        <w:rPr>
          <w:lang w:val="en-US"/>
        </w:rPr>
        <w:t>sepakat</w:t>
      </w:r>
      <w:proofErr w:type="spellEnd"/>
      <w:r>
        <w:rPr>
          <w:lang w:val="en-US"/>
        </w:rPr>
        <w:t xml:space="preserve"> untuk </w:t>
      </w:r>
      <w:proofErr w:type="spellStart"/>
      <w:r>
        <w:rPr>
          <w:lang w:val="en-US"/>
        </w:rPr>
        <w:t>bekerja</w:t>
      </w:r>
      <w:proofErr w:type="spellEnd"/>
      <w:r>
        <w:rPr>
          <w:lang w:val="en-US"/>
        </w:rPr>
        <w:t xml:space="preserve"> pada </w:t>
      </w:r>
      <w:proofErr w:type="spellStart"/>
      <w:r>
        <w:rPr>
          <w:lang w:val="en-US"/>
        </w:rPr>
        <w:t>Pemberi</w:t>
      </w:r>
      <w:proofErr w:type="spellEnd"/>
      <w:r>
        <w:rPr>
          <w:lang w:val="en-US"/>
        </w:rPr>
        <w:t xml:space="preserve"> </w:t>
      </w:r>
      <w:proofErr w:type="spellStart"/>
      <w:r>
        <w:rPr>
          <w:lang w:val="en-US"/>
        </w:rPr>
        <w:t>Kerja</w:t>
      </w:r>
      <w:proofErr w:type="spellEnd"/>
      <w:r>
        <w:rPr>
          <w:lang w:val="en-US"/>
        </w:rPr>
        <w:t xml:space="preserve"> dengan status </w:t>
      </w:r>
      <w:proofErr w:type="spellStart"/>
      <w:r>
        <w:rPr>
          <w:lang w:val="en-US"/>
        </w:rPr>
        <w:t>pekerja</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tertentu</w:t>
      </w:r>
      <w:proofErr w:type="spellEnd"/>
      <w:r>
        <w:rPr>
          <w:lang w:val="en-US"/>
        </w:rPr>
        <w:t xml:space="preserve"> mulai </w:t>
      </w:r>
      <w:proofErr w:type="spellStart"/>
      <w:r>
        <w:rPr>
          <w:lang w:val="en-US"/>
        </w:rPr>
        <w:t>dari</w:t>
      </w:r>
      <w:proofErr w:type="spellEnd"/>
      <w:r>
        <w:rPr>
          <w:lang w:val="en-US"/>
        </w:rPr>
        <w:t xml:space="preserve"> </w:t>
      </w:r>
      <w:proofErr w:type="spellStart"/>
      <w:r>
        <w:rPr>
          <w:lang w:val="en-US"/>
        </w:rPr>
        <w:t>ditandatanganinya</w:t>
      </w:r>
      <w:proofErr w:type="spellEnd"/>
      <w:r>
        <w:rPr>
          <w:lang w:val="en-US"/>
        </w:rPr>
        <w:t xml:space="preserve"> Perjanjian ini </w:t>
      </w:r>
      <w:proofErr w:type="spellStart"/>
      <w:r>
        <w:rPr>
          <w:lang w:val="en-US"/>
        </w:rPr>
        <w:t>sampai</w:t>
      </w:r>
      <w:proofErr w:type="spellEnd"/>
      <w:r>
        <w:rPr>
          <w:lang w:val="en-US"/>
        </w:rPr>
        <w:t xml:space="preserve"> dengan [</w:t>
      </w:r>
      <w:r w:rsidRPr="00890B5C">
        <w:rPr>
          <w:highlight w:val="yellow"/>
          <w:lang w:val="en-US"/>
        </w:rPr>
        <w:t>*</w:t>
      </w:r>
      <w:r>
        <w:rPr>
          <w:lang w:val="en-US"/>
        </w:rPr>
        <w:t>] (“</w:t>
      </w:r>
      <w:r w:rsidRPr="00230EC6">
        <w:rPr>
          <w:b/>
          <w:bCs/>
          <w:lang w:val="en-US"/>
        </w:rPr>
        <w:t xml:space="preserve">Jangka Waktu </w:t>
      </w:r>
      <w:proofErr w:type="spellStart"/>
      <w:r w:rsidRPr="00230EC6">
        <w:rPr>
          <w:b/>
          <w:bCs/>
          <w:lang w:val="en-US"/>
        </w:rPr>
        <w:t>Kerja</w:t>
      </w:r>
      <w:proofErr w:type="spellEnd"/>
      <w:r>
        <w:rPr>
          <w:lang w:val="en-US"/>
        </w:rPr>
        <w:t>”).</w:t>
      </w:r>
    </w:p>
    <w:p w14:paraId="2FC08607" w14:textId="77777777" w:rsidR="00230EC6" w:rsidRPr="00230EC6" w:rsidRDefault="00230EC6" w:rsidP="00230EC6">
      <w:pPr>
        <w:pStyle w:val="ListParagraph"/>
        <w:numPr>
          <w:ilvl w:val="0"/>
          <w:numId w:val="3"/>
        </w:numPr>
        <w:ind w:left="284" w:hanging="284"/>
        <w:jc w:val="both"/>
      </w:pPr>
      <w:r>
        <w:rPr>
          <w:lang w:val="en-US"/>
        </w:rPr>
        <w:t xml:space="preserve">Jangka Waktu </w:t>
      </w:r>
      <w:proofErr w:type="spellStart"/>
      <w:r>
        <w:rPr>
          <w:lang w:val="en-US"/>
        </w:rPr>
        <w:t>Kerja</w:t>
      </w:r>
      <w:proofErr w:type="spellEnd"/>
      <w:r>
        <w:rPr>
          <w:lang w:val="en-US"/>
        </w:rPr>
        <w:t xml:space="preserve"> dapat diperpanjang dengan persetujuan Para Pihak, </w:t>
      </w:r>
      <w:proofErr w:type="spellStart"/>
      <w:r>
        <w:rPr>
          <w:lang w:val="en-US"/>
        </w:rPr>
        <w:t>selambat-lambatnya</w:t>
      </w:r>
      <w:proofErr w:type="spellEnd"/>
      <w:r>
        <w:rPr>
          <w:lang w:val="en-US"/>
        </w:rPr>
        <w:t xml:space="preserve"> 7 (</w:t>
      </w:r>
      <w:proofErr w:type="spellStart"/>
      <w:r>
        <w:rPr>
          <w:lang w:val="en-US"/>
        </w:rPr>
        <w:t>tujuh</w:t>
      </w:r>
      <w:proofErr w:type="spellEnd"/>
      <w:r>
        <w:rPr>
          <w:lang w:val="en-US"/>
        </w:rPr>
        <w:t xml:space="preserve">) </w:t>
      </w:r>
      <w:proofErr w:type="spellStart"/>
      <w:r>
        <w:rPr>
          <w:lang w:val="en-US"/>
        </w:rPr>
        <w:t>hari</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sebelum</w:t>
      </w:r>
      <w:proofErr w:type="spellEnd"/>
      <w:r>
        <w:rPr>
          <w:lang w:val="en-US"/>
        </w:rPr>
        <w:t xml:space="preserve"> Jangka Waktu </w:t>
      </w:r>
      <w:proofErr w:type="spellStart"/>
      <w:r>
        <w:rPr>
          <w:lang w:val="en-US"/>
        </w:rPr>
        <w:t>Kerja</w:t>
      </w:r>
      <w:proofErr w:type="spellEnd"/>
      <w:r>
        <w:rPr>
          <w:lang w:val="en-US"/>
        </w:rPr>
        <w:t xml:space="preserve"> </w:t>
      </w:r>
      <w:proofErr w:type="spellStart"/>
      <w:r>
        <w:rPr>
          <w:lang w:val="en-US"/>
        </w:rPr>
        <w:t>berakhir</w:t>
      </w:r>
      <w:proofErr w:type="spellEnd"/>
      <w:r>
        <w:rPr>
          <w:lang w:val="en-US"/>
        </w:rPr>
        <w:t xml:space="preserve">. </w:t>
      </w:r>
    </w:p>
    <w:p w14:paraId="47D4FAFE" w14:textId="4A7206BD" w:rsidR="00FA6B0B" w:rsidRPr="00230EC6" w:rsidRDefault="00230EC6" w:rsidP="00230EC6">
      <w:pPr>
        <w:pStyle w:val="ListParagraph"/>
        <w:numPr>
          <w:ilvl w:val="0"/>
          <w:numId w:val="3"/>
        </w:numPr>
        <w:ind w:left="284" w:hanging="284"/>
        <w:jc w:val="both"/>
      </w:pPr>
      <w:r>
        <w:rPr>
          <w:lang w:val="en-US"/>
        </w:rPr>
        <w:t xml:space="preserve">Para Pihak </w:t>
      </w:r>
      <w:proofErr w:type="spellStart"/>
      <w:r>
        <w:rPr>
          <w:lang w:val="en-US"/>
        </w:rPr>
        <w:t>sepakat</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Pekerja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masukan</w:t>
      </w:r>
      <w:proofErr w:type="spellEnd"/>
      <w:r>
        <w:rPr>
          <w:lang w:val="en-US"/>
        </w:rPr>
        <w:t xml:space="preserve"> </w:t>
      </w:r>
      <w:proofErr w:type="spellStart"/>
      <w:r>
        <w:rPr>
          <w:lang w:val="en-US"/>
        </w:rPr>
        <w:t>jabatan</w:t>
      </w:r>
      <w:proofErr w:type="spellEnd"/>
      <w:r>
        <w:rPr>
          <w:lang w:val="en-US"/>
        </w:rPr>
        <w:t xml:space="preserve"> </w:t>
      </w:r>
      <w:proofErr w:type="spellStart"/>
      <w:r>
        <w:rPr>
          <w:lang w:val="en-US"/>
        </w:rPr>
        <w:t>Pekerja</w:t>
      </w:r>
      <w:proofErr w:type="spellEnd"/>
      <w:r>
        <w:rPr>
          <w:lang w:val="en-US"/>
        </w:rPr>
        <w:t xml:space="preserve">] dengan </w:t>
      </w:r>
      <w:proofErr w:type="spellStart"/>
      <w:r>
        <w:rPr>
          <w:lang w:val="en-US"/>
        </w:rPr>
        <w:t>ruang</w:t>
      </w:r>
      <w:proofErr w:type="spellEnd"/>
      <w:r>
        <w:rPr>
          <w:lang w:val="en-US"/>
        </w:rPr>
        <w:t xml:space="preserve"> </w:t>
      </w:r>
      <w:proofErr w:type="spellStart"/>
      <w:r>
        <w:rPr>
          <w:lang w:val="en-US"/>
        </w:rPr>
        <w:t>lingkup</w:t>
      </w:r>
      <w:proofErr w:type="spellEnd"/>
      <w:r>
        <w:rPr>
          <w:lang w:val="en-US"/>
        </w:rPr>
        <w:t xml:space="preserve"> pekerjaan </w:t>
      </w:r>
      <w:proofErr w:type="spellStart"/>
      <w:r>
        <w:rPr>
          <w:lang w:val="en-US"/>
        </w:rPr>
        <w:t>sebagai</w:t>
      </w:r>
      <w:proofErr w:type="spellEnd"/>
      <w:r>
        <w:rPr>
          <w:lang w:val="en-US"/>
        </w:rPr>
        <w:t xml:space="preserve"> berikut: </w:t>
      </w:r>
    </w:p>
    <w:p w14:paraId="3482D04A" w14:textId="48A8E52E" w:rsidR="00230EC6" w:rsidRPr="00230EC6" w:rsidRDefault="00230EC6" w:rsidP="00230EC6">
      <w:pPr>
        <w:pStyle w:val="ListParagraph"/>
        <w:numPr>
          <w:ilvl w:val="0"/>
          <w:numId w:val="4"/>
        </w:numPr>
        <w:ind w:left="567" w:hanging="283"/>
        <w:jc w:val="both"/>
      </w:pPr>
      <w:r>
        <w:rPr>
          <w:lang w:val="en-US"/>
        </w:rPr>
        <w:t>[</w:t>
      </w:r>
      <w:r w:rsidRPr="00890B5C">
        <w:rPr>
          <w:highlight w:val="yellow"/>
          <w:lang w:val="en-US"/>
        </w:rPr>
        <w:t>*</w:t>
      </w:r>
      <w:r>
        <w:rPr>
          <w:lang w:val="en-US"/>
        </w:rPr>
        <w:t>]</w:t>
      </w:r>
    </w:p>
    <w:p w14:paraId="761AFDD1" w14:textId="2589F88D" w:rsidR="00230EC6" w:rsidRPr="00230EC6" w:rsidRDefault="00230EC6" w:rsidP="00230EC6">
      <w:pPr>
        <w:pStyle w:val="ListParagraph"/>
        <w:numPr>
          <w:ilvl w:val="0"/>
          <w:numId w:val="4"/>
        </w:numPr>
        <w:ind w:left="567" w:hanging="283"/>
        <w:jc w:val="both"/>
      </w:pPr>
      <w:r>
        <w:rPr>
          <w:lang w:val="en-US"/>
        </w:rPr>
        <w:t>[</w:t>
      </w:r>
      <w:r w:rsidRPr="00890B5C">
        <w:rPr>
          <w:highlight w:val="yellow"/>
          <w:lang w:val="en-US"/>
        </w:rPr>
        <w:t>*</w:t>
      </w:r>
      <w:r>
        <w:rPr>
          <w:lang w:val="en-US"/>
        </w:rPr>
        <w:t>]</w:t>
      </w:r>
    </w:p>
    <w:p w14:paraId="5960E02E" w14:textId="58C4EF4F" w:rsidR="00230EC6" w:rsidRPr="00230EC6" w:rsidRDefault="00230EC6" w:rsidP="00230EC6">
      <w:pPr>
        <w:pStyle w:val="ListParagraph"/>
        <w:numPr>
          <w:ilvl w:val="0"/>
          <w:numId w:val="4"/>
        </w:numPr>
        <w:ind w:left="567" w:hanging="283"/>
        <w:jc w:val="both"/>
      </w:pPr>
      <w:r>
        <w:rPr>
          <w:lang w:val="en-US"/>
        </w:rPr>
        <w:t>[</w:t>
      </w:r>
      <w:r w:rsidRPr="00890B5C">
        <w:rPr>
          <w:highlight w:val="yellow"/>
          <w:lang w:val="en-US"/>
        </w:rPr>
        <w:t>*</w:t>
      </w:r>
      <w:r>
        <w:rPr>
          <w:lang w:val="en-US"/>
        </w:rPr>
        <w:t>]</w:t>
      </w:r>
    </w:p>
    <w:p w14:paraId="081D9659" w14:textId="344C620E" w:rsidR="00230EC6" w:rsidRPr="00230EC6" w:rsidRDefault="00230EC6" w:rsidP="00230EC6">
      <w:pPr>
        <w:pStyle w:val="ListParagraph"/>
        <w:numPr>
          <w:ilvl w:val="0"/>
          <w:numId w:val="4"/>
        </w:numPr>
        <w:ind w:left="567" w:hanging="283"/>
        <w:jc w:val="both"/>
      </w:pPr>
      <w:r>
        <w:rPr>
          <w:lang w:val="en-US"/>
        </w:rPr>
        <w:t>[</w:t>
      </w:r>
      <w:r w:rsidRPr="00890B5C">
        <w:rPr>
          <w:highlight w:val="yellow"/>
          <w:lang w:val="en-US"/>
        </w:rPr>
        <w:t>*</w:t>
      </w:r>
      <w:r>
        <w:rPr>
          <w:lang w:val="en-US"/>
        </w:rPr>
        <w:t>]</w:t>
      </w:r>
    </w:p>
    <w:p w14:paraId="39E8B141" w14:textId="5D24E871" w:rsidR="00230EC6" w:rsidRPr="00230EC6" w:rsidRDefault="00230EC6" w:rsidP="00230EC6">
      <w:pPr>
        <w:pStyle w:val="ListParagraph"/>
        <w:numPr>
          <w:ilvl w:val="0"/>
          <w:numId w:val="4"/>
        </w:numPr>
        <w:ind w:left="567" w:hanging="283"/>
        <w:jc w:val="both"/>
      </w:pPr>
      <w:r>
        <w:rPr>
          <w:lang w:val="en-US"/>
        </w:rPr>
        <w:t>[</w:t>
      </w:r>
      <w:r w:rsidRPr="00890B5C">
        <w:rPr>
          <w:highlight w:val="yellow"/>
          <w:lang w:val="en-US"/>
        </w:rPr>
        <w:t>*</w:t>
      </w:r>
      <w:r>
        <w:rPr>
          <w:lang w:val="en-US"/>
        </w:rPr>
        <w:t>]</w:t>
      </w:r>
    </w:p>
    <w:p w14:paraId="466A8CFE" w14:textId="6E1C72B6" w:rsidR="001D3CE2" w:rsidRPr="00AF7F16" w:rsidRDefault="001D3CE2" w:rsidP="00230EC6">
      <w:pPr>
        <w:pStyle w:val="ListParagraph"/>
        <w:numPr>
          <w:ilvl w:val="0"/>
          <w:numId w:val="3"/>
        </w:numPr>
        <w:ind w:left="284" w:hanging="284"/>
        <w:jc w:val="both"/>
      </w:pPr>
      <w:r>
        <w:rPr>
          <w:lang w:val="en-US"/>
        </w:rPr>
        <w:t xml:space="preserve">Para Pihak </w:t>
      </w:r>
      <w:proofErr w:type="spellStart"/>
      <w:r>
        <w:rPr>
          <w:lang w:val="en-US"/>
        </w:rPr>
        <w:t>sepakat</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Pekerja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ruang</w:t>
      </w:r>
      <w:proofErr w:type="spellEnd"/>
      <w:r>
        <w:rPr>
          <w:lang w:val="en-US"/>
        </w:rPr>
        <w:t xml:space="preserve"> </w:t>
      </w:r>
      <w:proofErr w:type="spellStart"/>
      <w:r>
        <w:rPr>
          <w:lang w:val="en-US"/>
        </w:rPr>
        <w:t>lingkup</w:t>
      </w:r>
      <w:proofErr w:type="spellEnd"/>
      <w:r>
        <w:rPr>
          <w:lang w:val="en-US"/>
        </w:rPr>
        <w:t xml:space="preserve"> </w:t>
      </w:r>
      <w:proofErr w:type="spellStart"/>
      <w:r>
        <w:rPr>
          <w:lang w:val="en-US"/>
        </w:rPr>
        <w:t>pekerjaannya</w:t>
      </w:r>
      <w:proofErr w:type="spellEnd"/>
      <w:r>
        <w:rPr>
          <w:lang w:val="en-US"/>
        </w:rPr>
        <w:t xml:space="preserve"> </w:t>
      </w:r>
      <w:proofErr w:type="spellStart"/>
      <w:r>
        <w:rPr>
          <w:lang w:val="en-US"/>
        </w:rPr>
        <w:t>sebagaimana</w:t>
      </w:r>
      <w:proofErr w:type="spellEnd"/>
      <w:r>
        <w:rPr>
          <w:lang w:val="en-US"/>
        </w:rPr>
        <w:t xml:space="preserve"> </w:t>
      </w:r>
      <w:proofErr w:type="spellStart"/>
      <w:r>
        <w:rPr>
          <w:lang w:val="en-US"/>
        </w:rPr>
        <w:t>dimaksud</w:t>
      </w:r>
      <w:proofErr w:type="spellEnd"/>
      <w:r>
        <w:rPr>
          <w:lang w:val="en-US"/>
        </w:rPr>
        <w:t xml:space="preserve"> dalam Pasal 1 Ayat (3) di [</w:t>
      </w:r>
      <w:proofErr w:type="spellStart"/>
      <w:r w:rsidRPr="00890B5C">
        <w:rPr>
          <w:highlight w:val="yellow"/>
          <w:lang w:val="en-US"/>
        </w:rPr>
        <w:t>masukan</w:t>
      </w:r>
      <w:proofErr w:type="spellEnd"/>
      <w:r w:rsidRPr="00890B5C">
        <w:rPr>
          <w:highlight w:val="yellow"/>
          <w:lang w:val="en-US"/>
        </w:rPr>
        <w:t xml:space="preserve"> tempat </w:t>
      </w:r>
      <w:proofErr w:type="spellStart"/>
      <w:r w:rsidRPr="00890B5C">
        <w:rPr>
          <w:highlight w:val="yellow"/>
          <w:lang w:val="en-US"/>
        </w:rPr>
        <w:t>bekerja</w:t>
      </w:r>
      <w:proofErr w:type="spellEnd"/>
      <w:r w:rsidRPr="00890B5C">
        <w:rPr>
          <w:highlight w:val="yellow"/>
          <w:lang w:val="en-US"/>
        </w:rPr>
        <w:t xml:space="preserve"> </w:t>
      </w:r>
      <w:proofErr w:type="spellStart"/>
      <w:r w:rsidRPr="00890B5C">
        <w:rPr>
          <w:highlight w:val="yellow"/>
          <w:lang w:val="en-US"/>
        </w:rPr>
        <w:t>Pekerj</w:t>
      </w:r>
      <w:r w:rsidR="00890B5C" w:rsidRPr="00890B5C">
        <w:rPr>
          <w:highlight w:val="yellow"/>
          <w:lang w:val="en-US"/>
        </w:rPr>
        <w:t>a</w:t>
      </w:r>
      <w:proofErr w:type="spellEnd"/>
      <w:r>
        <w:rPr>
          <w:lang w:val="en-US"/>
        </w:rPr>
        <w:t>] (“</w:t>
      </w:r>
      <w:r w:rsidRPr="001D3CE2">
        <w:rPr>
          <w:b/>
          <w:bCs/>
          <w:lang w:val="en-US"/>
        </w:rPr>
        <w:t xml:space="preserve">Lokasi </w:t>
      </w:r>
      <w:proofErr w:type="spellStart"/>
      <w:r w:rsidRPr="001D3CE2">
        <w:rPr>
          <w:b/>
          <w:bCs/>
          <w:lang w:val="en-US"/>
        </w:rPr>
        <w:t>Kerja</w:t>
      </w:r>
      <w:proofErr w:type="spellEnd"/>
      <w:r w:rsidRPr="001D3CE2">
        <w:rPr>
          <w:b/>
          <w:bCs/>
          <w:lang w:val="en-US"/>
        </w:rPr>
        <w:t xml:space="preserve"> </w:t>
      </w:r>
      <w:proofErr w:type="spellStart"/>
      <w:r w:rsidRPr="001D3CE2">
        <w:rPr>
          <w:b/>
          <w:bCs/>
          <w:lang w:val="en-US"/>
        </w:rPr>
        <w:t>Pekerja</w:t>
      </w:r>
      <w:proofErr w:type="spellEnd"/>
      <w:r>
        <w:rPr>
          <w:lang w:val="en-US"/>
        </w:rPr>
        <w:t xml:space="preserve">”). </w:t>
      </w:r>
    </w:p>
    <w:p w14:paraId="70802EE2" w14:textId="3028636A" w:rsidR="00AF7F16" w:rsidRPr="00AF7F16" w:rsidRDefault="00AF7F16" w:rsidP="00230EC6">
      <w:pPr>
        <w:pStyle w:val="ListParagraph"/>
        <w:numPr>
          <w:ilvl w:val="0"/>
          <w:numId w:val="3"/>
        </w:numPr>
        <w:ind w:left="284" w:hanging="284"/>
        <w:jc w:val="both"/>
      </w:pPr>
      <w:proofErr w:type="spellStart"/>
      <w:r>
        <w:rPr>
          <w:lang w:val="en-US"/>
        </w:rPr>
        <w:t>Pekerja</w:t>
      </w:r>
      <w:proofErr w:type="spellEnd"/>
      <w:r>
        <w:rPr>
          <w:lang w:val="en-US"/>
        </w:rPr>
        <w:t xml:space="preserve"> </w:t>
      </w:r>
      <w:proofErr w:type="spellStart"/>
      <w:r>
        <w:rPr>
          <w:lang w:val="en-US"/>
        </w:rPr>
        <w:t>wajib</w:t>
      </w:r>
      <w:proofErr w:type="spellEnd"/>
      <w:r>
        <w:rPr>
          <w:lang w:val="en-US"/>
        </w:rPr>
        <w:t xml:space="preserve"> untuk </w:t>
      </w:r>
      <w:proofErr w:type="spellStart"/>
      <w:r>
        <w:rPr>
          <w:lang w:val="en-US"/>
        </w:rPr>
        <w:t>bekerja</w:t>
      </w:r>
      <w:proofErr w:type="spellEnd"/>
      <w:r>
        <w:rPr>
          <w:lang w:val="en-US"/>
        </w:rPr>
        <w:t xml:space="preserve"> sesuai dengan </w:t>
      </w:r>
      <w:proofErr w:type="spellStart"/>
      <w:r>
        <w:rPr>
          <w:lang w:val="en-US"/>
        </w:rPr>
        <w:t>waktu</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sebagai</w:t>
      </w:r>
      <w:proofErr w:type="spellEnd"/>
      <w:r>
        <w:rPr>
          <w:lang w:val="en-US"/>
        </w:rPr>
        <w:t xml:space="preserve"> berikut</w:t>
      </w:r>
      <w:r w:rsidR="00122CCC">
        <w:rPr>
          <w:lang w:val="en-US"/>
        </w:rPr>
        <w:t xml:space="preserve"> (“</w:t>
      </w:r>
      <w:r w:rsidR="00122CCC" w:rsidRPr="00122CCC">
        <w:rPr>
          <w:b/>
          <w:bCs/>
          <w:lang w:val="en-US"/>
        </w:rPr>
        <w:t xml:space="preserve">Waktu </w:t>
      </w:r>
      <w:proofErr w:type="spellStart"/>
      <w:r w:rsidR="00122CCC" w:rsidRPr="00122CCC">
        <w:rPr>
          <w:b/>
          <w:bCs/>
          <w:lang w:val="en-US"/>
        </w:rPr>
        <w:t>Kerja</w:t>
      </w:r>
      <w:proofErr w:type="spellEnd"/>
      <w:r w:rsidR="00122CCC">
        <w:rPr>
          <w:lang w:val="en-US"/>
        </w:rPr>
        <w:t>”)</w:t>
      </w:r>
      <w:r>
        <w:rPr>
          <w:lang w:val="en-US"/>
        </w:rPr>
        <w:t>:</w:t>
      </w:r>
    </w:p>
    <w:p w14:paraId="3612116E" w14:textId="631B6BA5" w:rsidR="00AF7F16" w:rsidRPr="00F23122" w:rsidRDefault="00AF7F16" w:rsidP="00AF7F16">
      <w:pPr>
        <w:pStyle w:val="ListParagraph"/>
        <w:numPr>
          <w:ilvl w:val="0"/>
          <w:numId w:val="7"/>
        </w:numPr>
        <w:spacing w:after="0" w:line="240" w:lineRule="auto"/>
        <w:ind w:left="567" w:hanging="283"/>
        <w:jc w:val="both"/>
      </w:pPr>
      <w:r w:rsidRPr="00F23122">
        <w:t xml:space="preserve">Hari: </w:t>
      </w:r>
      <w:r>
        <w:rPr>
          <w:lang w:val="en-US"/>
        </w:rPr>
        <w:t>[</w:t>
      </w:r>
      <w:r w:rsidRPr="00C72256">
        <w:rPr>
          <w:highlight w:val="yellow"/>
          <w:lang w:val="en-US"/>
        </w:rPr>
        <w:t>5/</w:t>
      </w:r>
      <w:r w:rsidRPr="00C72256">
        <w:rPr>
          <w:highlight w:val="yellow"/>
        </w:rPr>
        <w:t>6</w:t>
      </w:r>
      <w:r>
        <w:rPr>
          <w:lang w:val="en-US"/>
        </w:rPr>
        <w:t>]</w:t>
      </w:r>
      <w:r w:rsidRPr="00F23122">
        <w:t xml:space="preserve"> Hari Kerja</w:t>
      </w:r>
    </w:p>
    <w:p w14:paraId="6E337217" w14:textId="77777777" w:rsidR="00AF7F16" w:rsidRPr="00F23122" w:rsidRDefault="00AF7F16" w:rsidP="00AF7F16">
      <w:pPr>
        <w:pStyle w:val="ListParagraph"/>
        <w:numPr>
          <w:ilvl w:val="0"/>
          <w:numId w:val="7"/>
        </w:numPr>
        <w:spacing w:after="0" w:line="240" w:lineRule="auto"/>
        <w:ind w:left="567" w:hanging="283"/>
        <w:jc w:val="both"/>
      </w:pPr>
      <w:r w:rsidRPr="00F23122">
        <w:t>Masuk kerja: [</w:t>
      </w:r>
      <w:r w:rsidRPr="00AF7F16">
        <w:rPr>
          <w:highlight w:val="yellow"/>
        </w:rPr>
        <w:t>***</w:t>
      </w:r>
      <w:r w:rsidRPr="00F23122">
        <w:t>]</w:t>
      </w:r>
    </w:p>
    <w:p w14:paraId="46ACC0FC" w14:textId="77777777" w:rsidR="00AF7F16" w:rsidRPr="00F23122" w:rsidRDefault="00AF7F16" w:rsidP="00AF7F16">
      <w:pPr>
        <w:pStyle w:val="ListParagraph"/>
        <w:numPr>
          <w:ilvl w:val="0"/>
          <w:numId w:val="7"/>
        </w:numPr>
        <w:spacing w:after="0" w:line="240" w:lineRule="auto"/>
        <w:ind w:left="567" w:hanging="283"/>
        <w:jc w:val="both"/>
      </w:pPr>
      <w:r w:rsidRPr="00F23122">
        <w:t>Pulang Kerja: [</w:t>
      </w:r>
      <w:r w:rsidRPr="00AF7F16">
        <w:rPr>
          <w:highlight w:val="yellow"/>
        </w:rPr>
        <w:t>***</w:t>
      </w:r>
      <w:r w:rsidRPr="00F23122">
        <w:t>]</w:t>
      </w:r>
    </w:p>
    <w:p w14:paraId="7F814ACA" w14:textId="6C745B49" w:rsidR="00AF7F16" w:rsidRPr="001D3CE2" w:rsidRDefault="00AF7F16" w:rsidP="00AF7F16">
      <w:pPr>
        <w:pStyle w:val="ListParagraph"/>
        <w:numPr>
          <w:ilvl w:val="0"/>
          <w:numId w:val="7"/>
        </w:numPr>
        <w:ind w:left="567" w:hanging="283"/>
        <w:jc w:val="both"/>
      </w:pPr>
      <w:r w:rsidRPr="00F23122">
        <w:t>Istirahat makan siang: [</w:t>
      </w:r>
      <w:r w:rsidRPr="00F23122">
        <w:rPr>
          <w:highlight w:val="yellow"/>
        </w:rPr>
        <w:t>***</w:t>
      </w:r>
      <w:r w:rsidRPr="00F23122">
        <w:t>]</w:t>
      </w:r>
    </w:p>
    <w:p w14:paraId="49220D0F" w14:textId="77777777" w:rsidR="00EE0CAF" w:rsidRPr="00EE0CAF" w:rsidRDefault="00EE0CAF" w:rsidP="00EE0CAF">
      <w:pPr>
        <w:pStyle w:val="ListParagraph"/>
        <w:numPr>
          <w:ilvl w:val="0"/>
          <w:numId w:val="3"/>
        </w:numPr>
        <w:ind w:left="284" w:hanging="284"/>
        <w:jc w:val="both"/>
      </w:pPr>
      <w:r w:rsidRPr="00EE0CAF">
        <w:t xml:space="preserve">Pemberi Kerja berhak untuk menetapkan dan mengubah Waktu Kerja sesuai dengan kondisi dan kebutuhan kegiatan Pemberi Kerja, sepanjang tidak bertentangan dengan Peraturan Perundang-Undangan dalam bidang ketenagakerjaan. </w:t>
      </w:r>
    </w:p>
    <w:p w14:paraId="7F472B04" w14:textId="77777777" w:rsidR="00AF008E" w:rsidRPr="00AF008E" w:rsidRDefault="00AF008E" w:rsidP="00122CCC">
      <w:pPr>
        <w:pStyle w:val="ListParagraph"/>
        <w:ind w:left="284"/>
        <w:jc w:val="both"/>
      </w:pPr>
    </w:p>
    <w:p w14:paraId="61B4A40A" w14:textId="77777777" w:rsidR="00705416" w:rsidRDefault="00705416" w:rsidP="00AF7F16">
      <w:pPr>
        <w:jc w:val="both"/>
      </w:pPr>
    </w:p>
    <w:p w14:paraId="65ECF8B6" w14:textId="04A36637" w:rsidR="00251B2B" w:rsidRPr="00251B2B" w:rsidRDefault="00251B2B" w:rsidP="00251B2B">
      <w:pPr>
        <w:spacing w:after="0"/>
        <w:jc w:val="center"/>
        <w:rPr>
          <w:b/>
          <w:bCs/>
          <w:lang w:val="en-US"/>
        </w:rPr>
      </w:pPr>
      <w:r w:rsidRPr="00F23122">
        <w:rPr>
          <w:b/>
          <w:bCs/>
        </w:rPr>
        <w:lastRenderedPageBreak/>
        <w:t xml:space="preserve">Pasal </w:t>
      </w:r>
      <w:r>
        <w:rPr>
          <w:b/>
          <w:bCs/>
          <w:lang w:val="en-US"/>
        </w:rPr>
        <w:t>2</w:t>
      </w:r>
    </w:p>
    <w:p w14:paraId="4F0E51E1" w14:textId="42CC2218" w:rsidR="00251B2B" w:rsidRDefault="00251B2B" w:rsidP="00251B2B">
      <w:pPr>
        <w:spacing w:after="0"/>
        <w:jc w:val="center"/>
        <w:rPr>
          <w:b/>
          <w:bCs/>
          <w:lang w:val="en-US"/>
        </w:rPr>
      </w:pPr>
      <w:r>
        <w:rPr>
          <w:b/>
          <w:bCs/>
          <w:lang w:val="en-US"/>
        </w:rPr>
        <w:t xml:space="preserve">Gaji dan </w:t>
      </w:r>
      <w:proofErr w:type="spellStart"/>
      <w:r>
        <w:rPr>
          <w:b/>
          <w:bCs/>
          <w:lang w:val="en-US"/>
        </w:rPr>
        <w:t>Fasilitas</w:t>
      </w:r>
      <w:proofErr w:type="spellEnd"/>
    </w:p>
    <w:p w14:paraId="437E5D36" w14:textId="77777777" w:rsidR="00C54D1E" w:rsidRDefault="00C54D1E" w:rsidP="00251B2B">
      <w:pPr>
        <w:spacing w:after="0"/>
        <w:jc w:val="center"/>
        <w:rPr>
          <w:b/>
          <w:bCs/>
          <w:lang w:val="en-US"/>
        </w:rPr>
      </w:pPr>
    </w:p>
    <w:p w14:paraId="0FA8E235" w14:textId="2C117972" w:rsidR="0083218B" w:rsidRPr="00F23122" w:rsidRDefault="0083218B" w:rsidP="0083218B">
      <w:pPr>
        <w:pStyle w:val="ListParagraph"/>
        <w:numPr>
          <w:ilvl w:val="0"/>
          <w:numId w:val="9"/>
        </w:numPr>
        <w:ind w:left="284" w:hanging="284"/>
        <w:jc w:val="both"/>
      </w:pPr>
      <w:r w:rsidRPr="00F23122">
        <w:t>Berdasarkan syarat-syarat dan ketentuan-ketentuan dalam Perjanjian ini, Pekerja berhak untuk mendapatkan Gaji atas Pekerjaan yang dilakukan oleh Pekerja selama Jangka Waktu Kerja</w:t>
      </w:r>
      <w:r w:rsidR="00705416">
        <w:rPr>
          <w:lang w:val="en-US"/>
        </w:rPr>
        <w:t xml:space="preserve"> </w:t>
      </w:r>
      <w:proofErr w:type="spellStart"/>
      <w:r w:rsidR="00705416">
        <w:rPr>
          <w:lang w:val="en-US"/>
        </w:rPr>
        <w:t>sebesar</w:t>
      </w:r>
      <w:proofErr w:type="spellEnd"/>
      <w:r w:rsidR="00705416">
        <w:rPr>
          <w:lang w:val="en-US"/>
        </w:rPr>
        <w:t xml:space="preserve"> [Rp. </w:t>
      </w:r>
      <w:r w:rsidR="00705416" w:rsidRPr="00C72256">
        <w:rPr>
          <w:highlight w:val="yellow"/>
          <w:lang w:val="en-US"/>
        </w:rPr>
        <w:t>*</w:t>
      </w:r>
      <w:r w:rsidR="00705416">
        <w:rPr>
          <w:lang w:val="en-US"/>
        </w:rPr>
        <w:t>]</w:t>
      </w:r>
      <w:r w:rsidR="0021086A">
        <w:rPr>
          <w:lang w:val="en-US"/>
        </w:rPr>
        <w:t xml:space="preserve"> (“</w:t>
      </w:r>
      <w:r w:rsidR="0021086A" w:rsidRPr="0021086A">
        <w:rPr>
          <w:b/>
          <w:bCs/>
          <w:lang w:val="en-US"/>
        </w:rPr>
        <w:t>Gaji</w:t>
      </w:r>
      <w:r w:rsidR="0021086A">
        <w:rPr>
          <w:lang w:val="en-US"/>
        </w:rPr>
        <w:t>”)</w:t>
      </w:r>
      <w:r w:rsidRPr="00F23122">
        <w:t>.</w:t>
      </w:r>
    </w:p>
    <w:p w14:paraId="5CFAC83E" w14:textId="63A63C3E" w:rsidR="0083218B" w:rsidRPr="00F23122" w:rsidRDefault="0083218B" w:rsidP="0083218B">
      <w:pPr>
        <w:pStyle w:val="ListParagraph"/>
        <w:numPr>
          <w:ilvl w:val="0"/>
          <w:numId w:val="9"/>
        </w:numPr>
        <w:ind w:left="284" w:hanging="284"/>
        <w:jc w:val="both"/>
      </w:pPr>
      <w:r w:rsidRPr="00F23122">
        <w:t xml:space="preserve">Pemberi Kerja wajib membayar Gaji setiap bulannya pada tanggal </w:t>
      </w:r>
      <w:r w:rsidR="00705416">
        <w:rPr>
          <w:lang w:val="en-US"/>
        </w:rPr>
        <w:t>[</w:t>
      </w:r>
      <w:r w:rsidRPr="00C72256">
        <w:rPr>
          <w:highlight w:val="yellow"/>
        </w:rPr>
        <w:t>28</w:t>
      </w:r>
      <w:r w:rsidR="00705416">
        <w:rPr>
          <w:lang w:val="en-US"/>
        </w:rPr>
        <w:t>]</w:t>
      </w:r>
      <w:r w:rsidRPr="00F23122">
        <w:t xml:space="preserve"> setiap bulannya selama Jangka Waktu Kerja (“</w:t>
      </w:r>
      <w:r w:rsidRPr="00F23122">
        <w:rPr>
          <w:b/>
        </w:rPr>
        <w:t>Tanggal Pembayaran</w:t>
      </w:r>
      <w:r w:rsidRPr="00F23122">
        <w:t>”). Apabila Tanggal Pembayaran jatuh bukan pada Hari Kerja, maka pembayaran Gaji tersebut akan dilakukan pada Hari Kerja sebelumnya.</w:t>
      </w:r>
    </w:p>
    <w:p w14:paraId="1BE0ED2F" w14:textId="77777777" w:rsidR="0083218B" w:rsidRPr="00F23122" w:rsidRDefault="0083218B" w:rsidP="0083218B">
      <w:pPr>
        <w:pStyle w:val="ListParagraph"/>
        <w:numPr>
          <w:ilvl w:val="0"/>
          <w:numId w:val="9"/>
        </w:numPr>
        <w:ind w:left="284" w:hanging="284"/>
        <w:jc w:val="both"/>
      </w:pPr>
      <w:r w:rsidRPr="00F23122">
        <w:t xml:space="preserve">Selama Masa Kerja, Pemberi Kerja berhak melakukan peninjauan kenaikan Gaji Pekerja berdasarkan kewenangannya, dimana penilaian tersebut diambil berdasarkan prestasi kerja, perilaku Pekerja, dan/atau kompetensi serta kemampuan Pekerja dalam memenuhi </w:t>
      </w:r>
      <w:r w:rsidRPr="00F23122">
        <w:rPr>
          <w:i/>
          <w:iCs/>
        </w:rPr>
        <w:t>evaluation performance</w:t>
      </w:r>
      <w:r w:rsidRPr="00F23122">
        <w:t>.</w:t>
      </w:r>
    </w:p>
    <w:p w14:paraId="3FBCD5D5" w14:textId="77777777" w:rsidR="00DF735F" w:rsidRDefault="0083218B" w:rsidP="0083218B">
      <w:pPr>
        <w:pStyle w:val="ListParagraph"/>
        <w:numPr>
          <w:ilvl w:val="0"/>
          <w:numId w:val="9"/>
        </w:numPr>
        <w:ind w:left="284" w:hanging="284"/>
        <w:jc w:val="both"/>
      </w:pPr>
      <w:r w:rsidRPr="00F23122">
        <w:t>Pajak yang timbul sehubungan dengan Perjanjian ini akan menjadi beban Para Pihak sesuai dengan ketentuan hukum perpajakan yang berlaku.</w:t>
      </w:r>
    </w:p>
    <w:p w14:paraId="17CCBF5F" w14:textId="77777777" w:rsidR="00DF735F" w:rsidRDefault="00DF735F" w:rsidP="00DF735F">
      <w:pPr>
        <w:jc w:val="both"/>
      </w:pPr>
    </w:p>
    <w:p w14:paraId="02A8AE41" w14:textId="6807B7C7" w:rsidR="00DF735F" w:rsidRPr="00251B2B" w:rsidRDefault="00DF735F" w:rsidP="00DF735F">
      <w:pPr>
        <w:spacing w:after="0"/>
        <w:jc w:val="center"/>
        <w:rPr>
          <w:b/>
          <w:bCs/>
          <w:lang w:val="en-US"/>
        </w:rPr>
      </w:pPr>
      <w:r w:rsidRPr="00F23122">
        <w:rPr>
          <w:b/>
          <w:bCs/>
        </w:rPr>
        <w:t xml:space="preserve">Pasal </w:t>
      </w:r>
      <w:r>
        <w:rPr>
          <w:b/>
          <w:bCs/>
          <w:lang w:val="en-US"/>
        </w:rPr>
        <w:t>3</w:t>
      </w:r>
    </w:p>
    <w:p w14:paraId="1C31A07F" w14:textId="116DA8F6" w:rsidR="00DF735F" w:rsidRDefault="00DF735F" w:rsidP="00DF735F">
      <w:pPr>
        <w:spacing w:after="0"/>
        <w:jc w:val="center"/>
        <w:rPr>
          <w:b/>
          <w:bCs/>
          <w:lang w:val="en-US"/>
        </w:rPr>
      </w:pPr>
      <w:proofErr w:type="spellStart"/>
      <w:r>
        <w:rPr>
          <w:b/>
          <w:bCs/>
          <w:lang w:val="en-US"/>
        </w:rPr>
        <w:t>Kewajiban</w:t>
      </w:r>
      <w:proofErr w:type="spellEnd"/>
      <w:r>
        <w:rPr>
          <w:b/>
          <w:bCs/>
          <w:lang w:val="en-US"/>
        </w:rPr>
        <w:t xml:space="preserve"> </w:t>
      </w:r>
      <w:proofErr w:type="spellStart"/>
      <w:r>
        <w:rPr>
          <w:b/>
          <w:bCs/>
          <w:lang w:val="en-US"/>
        </w:rPr>
        <w:t>Pekerja</w:t>
      </w:r>
      <w:proofErr w:type="spellEnd"/>
    </w:p>
    <w:p w14:paraId="60ABBC4C" w14:textId="77777777" w:rsidR="00C54D1E" w:rsidRDefault="00C54D1E" w:rsidP="00DF735F">
      <w:pPr>
        <w:spacing w:after="0"/>
        <w:jc w:val="center"/>
        <w:rPr>
          <w:b/>
          <w:bCs/>
          <w:lang w:val="en-US"/>
        </w:rPr>
      </w:pPr>
    </w:p>
    <w:p w14:paraId="2EABDA2D" w14:textId="5AA0B43A" w:rsidR="00C54D1E" w:rsidRDefault="00C54D1E" w:rsidP="00C54D1E">
      <w:pPr>
        <w:spacing w:after="0"/>
        <w:jc w:val="both"/>
        <w:rPr>
          <w:lang w:val="en-US"/>
        </w:rPr>
      </w:pPr>
      <w:r>
        <w:rPr>
          <w:lang w:val="en-US"/>
        </w:rPr>
        <w:t xml:space="preserve">Selama Jangka Waktu </w:t>
      </w:r>
      <w:proofErr w:type="spellStart"/>
      <w:r>
        <w:rPr>
          <w:lang w:val="en-US"/>
        </w:rPr>
        <w:t>Kerja</w:t>
      </w:r>
      <w:proofErr w:type="spellEnd"/>
      <w:r>
        <w:rPr>
          <w:lang w:val="en-US"/>
        </w:rPr>
        <w:t xml:space="preserve">, </w:t>
      </w:r>
      <w:proofErr w:type="spellStart"/>
      <w:r>
        <w:rPr>
          <w:lang w:val="en-US"/>
        </w:rPr>
        <w:t>Pekerja</w:t>
      </w:r>
      <w:proofErr w:type="spellEnd"/>
      <w:r>
        <w:rPr>
          <w:lang w:val="en-US"/>
        </w:rPr>
        <w:t xml:space="preserve"> </w:t>
      </w:r>
      <w:proofErr w:type="spellStart"/>
      <w:r>
        <w:rPr>
          <w:lang w:val="en-US"/>
        </w:rPr>
        <w:t>berkewajiban</w:t>
      </w:r>
      <w:proofErr w:type="spellEnd"/>
      <w:r>
        <w:rPr>
          <w:lang w:val="en-US"/>
        </w:rPr>
        <w:t xml:space="preserve"> untuk:</w:t>
      </w:r>
    </w:p>
    <w:p w14:paraId="3CAFC1C0" w14:textId="5C3A16B4" w:rsidR="00405470" w:rsidRPr="00F23122" w:rsidRDefault="00405470" w:rsidP="00405470">
      <w:pPr>
        <w:pStyle w:val="ListParagraph"/>
        <w:numPr>
          <w:ilvl w:val="0"/>
          <w:numId w:val="10"/>
        </w:numPr>
        <w:ind w:left="284" w:hanging="284"/>
        <w:jc w:val="both"/>
      </w:pPr>
      <w:r w:rsidRPr="00F23122">
        <w:t xml:space="preserve">menjunjung tinggi dan menjalankan nilai-nilai Pemberi Kerja yang meliputi </w:t>
      </w:r>
      <w:r>
        <w:rPr>
          <w:lang w:val="en-US"/>
        </w:rPr>
        <w:t>[</w:t>
      </w:r>
      <w:r w:rsidRPr="00405470">
        <w:rPr>
          <w:i/>
          <w:iCs/>
          <w:highlight w:val="yellow"/>
        </w:rPr>
        <w:t>integrity, teamwork, service excellent and innovation</w:t>
      </w:r>
      <w:r>
        <w:rPr>
          <w:lang w:val="en-US"/>
        </w:rPr>
        <w:t>]</w:t>
      </w:r>
      <w:r w:rsidRPr="00F23122">
        <w:t>;</w:t>
      </w:r>
    </w:p>
    <w:p w14:paraId="3DA8B984" w14:textId="77777777" w:rsidR="00405470" w:rsidRPr="00F23122" w:rsidRDefault="00405470" w:rsidP="00405470">
      <w:pPr>
        <w:pStyle w:val="ListParagraph"/>
        <w:numPr>
          <w:ilvl w:val="0"/>
          <w:numId w:val="10"/>
        </w:numPr>
        <w:ind w:left="284" w:hanging="284"/>
        <w:jc w:val="both"/>
      </w:pPr>
      <w:r w:rsidRPr="00F23122">
        <w:t>melaksanakan Pekerjaan dengan penuh tanggung jawab, sesuai dengan instruksi yang diberikan Pemberi Kerja. Segala hasil Pekerjaan dari Pekerja selama Jangka Waktu Kerja menjadi hak dan milik Pemberi Kerja;</w:t>
      </w:r>
    </w:p>
    <w:p w14:paraId="0CE1E3D5" w14:textId="77777777" w:rsidR="00405470" w:rsidRPr="00F23122" w:rsidRDefault="00405470" w:rsidP="00405470">
      <w:pPr>
        <w:pStyle w:val="ListParagraph"/>
        <w:numPr>
          <w:ilvl w:val="0"/>
          <w:numId w:val="10"/>
        </w:numPr>
        <w:ind w:left="284" w:hanging="284"/>
        <w:jc w:val="both"/>
      </w:pPr>
      <w:r w:rsidRPr="00F23122">
        <w:t>melakukan Pekerjaan dengan baik dan jujur serta akan mencurahkan segala tenaga, pikiran dan keahliannya demi perkembangan dan kemajuan Pemberi Kerja;</w:t>
      </w:r>
    </w:p>
    <w:p w14:paraId="50EE24EA" w14:textId="14025C7D" w:rsidR="00405470" w:rsidRPr="00F23122" w:rsidRDefault="00405470" w:rsidP="00405470">
      <w:pPr>
        <w:pStyle w:val="ListParagraph"/>
        <w:numPr>
          <w:ilvl w:val="0"/>
          <w:numId w:val="10"/>
        </w:numPr>
        <w:ind w:left="284" w:hanging="284"/>
        <w:jc w:val="both"/>
      </w:pPr>
      <w:r w:rsidRPr="00F23122">
        <w:t xml:space="preserve">menaati segala peraturan yang berlaku di </w:t>
      </w:r>
      <w:r w:rsidR="00D90E81">
        <w:rPr>
          <w:lang w:val="en-US"/>
        </w:rPr>
        <w:t>l</w:t>
      </w:r>
      <w:r w:rsidRPr="00F23122">
        <w:t xml:space="preserve">ingkungan </w:t>
      </w:r>
      <w:r w:rsidR="00D90E81">
        <w:rPr>
          <w:lang w:val="en-US"/>
        </w:rPr>
        <w:t>k</w:t>
      </w:r>
      <w:r w:rsidRPr="00F23122">
        <w:t>erja;</w:t>
      </w:r>
    </w:p>
    <w:p w14:paraId="5B0B0A3C" w14:textId="38FF8EFA" w:rsidR="00405470" w:rsidRPr="00F23122" w:rsidRDefault="00405470" w:rsidP="00405470">
      <w:pPr>
        <w:pStyle w:val="ListParagraph"/>
        <w:numPr>
          <w:ilvl w:val="0"/>
          <w:numId w:val="10"/>
        </w:numPr>
        <w:ind w:left="284" w:hanging="284"/>
        <w:jc w:val="both"/>
      </w:pPr>
      <w:r w:rsidRPr="00F23122">
        <w:t xml:space="preserve">menjaga rasa toleransi dan memelihara ikatan sosial yang baik dengan </w:t>
      </w:r>
      <w:r w:rsidR="00D90E81">
        <w:rPr>
          <w:lang w:val="en-US"/>
        </w:rPr>
        <w:t>a</w:t>
      </w:r>
      <w:r w:rsidRPr="00F23122">
        <w:t>tasan maupun antara sesama pekerja;</w:t>
      </w:r>
    </w:p>
    <w:p w14:paraId="519488D8" w14:textId="77777777" w:rsidR="00405470" w:rsidRPr="00F23122" w:rsidRDefault="00405470" w:rsidP="00405470">
      <w:pPr>
        <w:pStyle w:val="ListParagraph"/>
        <w:numPr>
          <w:ilvl w:val="0"/>
          <w:numId w:val="10"/>
        </w:numPr>
        <w:ind w:left="284" w:hanging="284"/>
        <w:jc w:val="both"/>
      </w:pPr>
      <w:r w:rsidRPr="00F23122">
        <w:t>melimpahkan semua tanggung jawab Pekerjaan kepada pekerja lain di dalam Pemberi Kerja, serta menyerahkan kembali Aset Pemberi Kerja (dalam keadaan baik) kepada Pemberi Kerja apabila Perjanjian ini berakhir;</w:t>
      </w:r>
    </w:p>
    <w:p w14:paraId="4A52B9A2" w14:textId="236FE356" w:rsidR="00405470" w:rsidRPr="00F23122" w:rsidRDefault="00405470" w:rsidP="00405470">
      <w:pPr>
        <w:pStyle w:val="ListParagraph"/>
        <w:numPr>
          <w:ilvl w:val="0"/>
          <w:numId w:val="10"/>
        </w:numPr>
        <w:ind w:left="284" w:hanging="284"/>
        <w:jc w:val="both"/>
      </w:pPr>
      <w:r w:rsidRPr="00F23122">
        <w:t>melakukan absensi dengan sistem absensi yang berlaku ketika masuk/pulang kerja, maupun waktu istirahat keluar/masuk kembali</w:t>
      </w:r>
      <w:r w:rsidR="00056CE2">
        <w:rPr>
          <w:lang w:val="en-US"/>
        </w:rPr>
        <w:t xml:space="preserve">. </w:t>
      </w:r>
    </w:p>
    <w:p w14:paraId="410E2A19" w14:textId="77777777" w:rsidR="00C54D1E" w:rsidRDefault="00C54D1E" w:rsidP="00C54D1E">
      <w:pPr>
        <w:spacing w:after="0"/>
        <w:jc w:val="both"/>
        <w:rPr>
          <w:lang w:val="en-US"/>
        </w:rPr>
      </w:pPr>
    </w:p>
    <w:p w14:paraId="6962EBE4" w14:textId="7E2824B0" w:rsidR="00056CE2" w:rsidRPr="00251B2B" w:rsidRDefault="00056CE2" w:rsidP="00056CE2">
      <w:pPr>
        <w:spacing w:after="0"/>
        <w:jc w:val="center"/>
        <w:rPr>
          <w:b/>
          <w:bCs/>
          <w:lang w:val="en-US"/>
        </w:rPr>
      </w:pPr>
      <w:r w:rsidRPr="00F23122">
        <w:rPr>
          <w:b/>
          <w:bCs/>
        </w:rPr>
        <w:t xml:space="preserve">Pasal </w:t>
      </w:r>
      <w:r>
        <w:rPr>
          <w:b/>
          <w:bCs/>
          <w:lang w:val="en-US"/>
        </w:rPr>
        <w:t>4</w:t>
      </w:r>
    </w:p>
    <w:p w14:paraId="13007CFF" w14:textId="19F11955" w:rsidR="00056CE2" w:rsidRDefault="00056CE2" w:rsidP="00056CE2">
      <w:pPr>
        <w:spacing w:after="0"/>
        <w:jc w:val="center"/>
        <w:rPr>
          <w:b/>
          <w:bCs/>
          <w:lang w:val="en-US"/>
        </w:rPr>
      </w:pPr>
      <w:proofErr w:type="spellStart"/>
      <w:r>
        <w:rPr>
          <w:b/>
          <w:bCs/>
          <w:lang w:val="en-US"/>
        </w:rPr>
        <w:t>Larangan</w:t>
      </w:r>
      <w:proofErr w:type="spellEnd"/>
      <w:r>
        <w:rPr>
          <w:b/>
          <w:bCs/>
          <w:lang w:val="en-US"/>
        </w:rPr>
        <w:t xml:space="preserve"> Bagi </w:t>
      </w:r>
      <w:proofErr w:type="spellStart"/>
      <w:r>
        <w:rPr>
          <w:b/>
          <w:bCs/>
          <w:lang w:val="en-US"/>
        </w:rPr>
        <w:t>Pekerja</w:t>
      </w:r>
      <w:proofErr w:type="spellEnd"/>
    </w:p>
    <w:p w14:paraId="675BAC91" w14:textId="77777777" w:rsidR="00B15D7E" w:rsidRDefault="00B15D7E" w:rsidP="00056CE2">
      <w:pPr>
        <w:spacing w:after="0"/>
        <w:jc w:val="center"/>
        <w:rPr>
          <w:b/>
          <w:bCs/>
          <w:lang w:val="en-US"/>
        </w:rPr>
      </w:pPr>
    </w:p>
    <w:p w14:paraId="6B2935E8" w14:textId="77777777" w:rsidR="00B15D7E" w:rsidRPr="00F23122" w:rsidRDefault="00B15D7E" w:rsidP="00B15D7E">
      <w:pPr>
        <w:jc w:val="both"/>
      </w:pPr>
      <w:r w:rsidRPr="00F23122">
        <w:t>Selama Jangka Waktu Kerja, Pekerja dilarang untuk:</w:t>
      </w:r>
    </w:p>
    <w:p w14:paraId="2705E44B" w14:textId="11C8AABE" w:rsidR="00B15D7E" w:rsidRPr="00F23122" w:rsidRDefault="00B15D7E" w:rsidP="00B15D7E">
      <w:pPr>
        <w:pStyle w:val="ListParagraph"/>
        <w:numPr>
          <w:ilvl w:val="0"/>
          <w:numId w:val="11"/>
        </w:numPr>
        <w:ind w:left="284" w:hanging="284"/>
        <w:jc w:val="both"/>
      </w:pPr>
      <w:r w:rsidRPr="00F23122">
        <w:t xml:space="preserve">menolak atau dengan sengaja melalaikan tugas atau perintah yang diberikan oleh Pemberi Kerja maupun </w:t>
      </w:r>
      <w:r w:rsidR="007F3DE8">
        <w:rPr>
          <w:lang w:val="en-US"/>
        </w:rPr>
        <w:t>a</w:t>
      </w:r>
      <w:r w:rsidRPr="00F23122">
        <w:t>tasan;</w:t>
      </w:r>
    </w:p>
    <w:p w14:paraId="2813D103" w14:textId="110782A0" w:rsidR="00B15D7E" w:rsidRPr="00F23122" w:rsidRDefault="00B15D7E" w:rsidP="00B15D7E">
      <w:pPr>
        <w:pStyle w:val="ListParagraph"/>
        <w:numPr>
          <w:ilvl w:val="0"/>
          <w:numId w:val="11"/>
        </w:numPr>
        <w:ind w:left="284" w:hanging="284"/>
        <w:jc w:val="both"/>
      </w:pPr>
      <w:r w:rsidRPr="00F23122">
        <w:t xml:space="preserve">melakukan penganiayaan, menghina atau mencemarkan nama baik wibawa Pemberi Kerja, </w:t>
      </w:r>
      <w:r w:rsidR="00CD5815">
        <w:rPr>
          <w:lang w:val="en-US"/>
        </w:rPr>
        <w:t>a</w:t>
      </w:r>
      <w:r w:rsidRPr="00F23122">
        <w:t>tasan, dan/atau rekan kerja serta keluarga dari rekan kerja;</w:t>
      </w:r>
    </w:p>
    <w:p w14:paraId="1B4629AC" w14:textId="77777777" w:rsidR="00B15D7E" w:rsidRPr="00F23122" w:rsidRDefault="00B15D7E" w:rsidP="00B15D7E">
      <w:pPr>
        <w:pStyle w:val="ListParagraph"/>
        <w:numPr>
          <w:ilvl w:val="0"/>
          <w:numId w:val="11"/>
        </w:numPr>
        <w:ind w:left="284" w:hanging="284"/>
        <w:jc w:val="both"/>
      </w:pPr>
      <w:r w:rsidRPr="00F23122">
        <w:t>melakukan pencurian dan/atau penggelapan dan/atau perbuatan melanggar hukum lainnya;</w:t>
      </w:r>
    </w:p>
    <w:p w14:paraId="6DB96D32" w14:textId="77777777" w:rsidR="00B15D7E" w:rsidRPr="00F23122" w:rsidRDefault="00B15D7E" w:rsidP="00B15D7E">
      <w:pPr>
        <w:pStyle w:val="ListParagraph"/>
        <w:numPr>
          <w:ilvl w:val="0"/>
          <w:numId w:val="11"/>
        </w:numPr>
        <w:ind w:left="284" w:hanging="284"/>
        <w:jc w:val="both"/>
      </w:pPr>
      <w:r w:rsidRPr="00F23122">
        <w:t>membawa/ mengkonsumsi/ mengedarkan obat penenang/ psikotropika/ obat doping/ zat adiktif/ barang terlarang lainnya yang memabukkan di Tempat Kerja;</w:t>
      </w:r>
    </w:p>
    <w:p w14:paraId="7D9EFC77" w14:textId="77777777" w:rsidR="00B15D7E" w:rsidRPr="00F23122" w:rsidRDefault="00B15D7E" w:rsidP="00B15D7E">
      <w:pPr>
        <w:pStyle w:val="ListParagraph"/>
        <w:numPr>
          <w:ilvl w:val="0"/>
          <w:numId w:val="11"/>
        </w:numPr>
        <w:ind w:left="284" w:hanging="284"/>
        <w:jc w:val="both"/>
      </w:pPr>
      <w:r w:rsidRPr="00F23122">
        <w:t>merusak Aset Pemberi Kerja atau barang-barang lain, yang mengakibatkan kerugian materiil atau non-materiil bagi Pemberi Kerja atau pihak lainnya yang terkait;</w:t>
      </w:r>
    </w:p>
    <w:p w14:paraId="5748513F" w14:textId="77777777" w:rsidR="00B15D7E" w:rsidRPr="00F23122" w:rsidRDefault="00B15D7E" w:rsidP="00B15D7E">
      <w:pPr>
        <w:pStyle w:val="ListParagraph"/>
        <w:numPr>
          <w:ilvl w:val="0"/>
          <w:numId w:val="11"/>
        </w:numPr>
        <w:ind w:left="284" w:hanging="284"/>
        <w:jc w:val="both"/>
      </w:pPr>
      <w:r w:rsidRPr="00F23122">
        <w:t>memberikan keterangan palsu, menghasut sesama pekerja atau pihak lain terkait untuk merencanakan dan/atau melaksanakan perbuatan-perbuatan yang mengganggu ketentraman, keamanan atau yang dapat mengakibatkan kekacauan, keonaran di Tempat Kerja termasuk keonaran yang melibatkan pihak ketiga dikarenakan oleh masalah pribadi Pekerja, atau menimbulkan permasalahan terkait dengan suku, agama, ras dan antar golongan (SARA);</w:t>
      </w:r>
    </w:p>
    <w:p w14:paraId="1F028784" w14:textId="77777777" w:rsidR="00B15D7E" w:rsidRPr="00F23122" w:rsidRDefault="00B15D7E" w:rsidP="00B15D7E">
      <w:pPr>
        <w:pStyle w:val="ListParagraph"/>
        <w:numPr>
          <w:ilvl w:val="0"/>
          <w:numId w:val="11"/>
        </w:numPr>
        <w:ind w:left="284" w:hanging="284"/>
        <w:jc w:val="both"/>
      </w:pPr>
      <w:r w:rsidRPr="00F23122">
        <w:t>meminjamkan uang kepada pekerja lain dengan cara membungakan/rentenir;</w:t>
      </w:r>
    </w:p>
    <w:p w14:paraId="3F1598DD" w14:textId="741FC164" w:rsidR="00B15D7E" w:rsidRPr="00F23122" w:rsidRDefault="00B15D7E" w:rsidP="00B15D7E">
      <w:pPr>
        <w:pStyle w:val="ListParagraph"/>
        <w:numPr>
          <w:ilvl w:val="0"/>
          <w:numId w:val="11"/>
        </w:numPr>
        <w:ind w:left="284" w:hanging="284"/>
        <w:jc w:val="both"/>
      </w:pPr>
      <w:r w:rsidRPr="00F23122">
        <w:t xml:space="preserve">tidak patuh terhadap </w:t>
      </w:r>
      <w:r w:rsidR="00A70B78">
        <w:rPr>
          <w:lang w:val="en-US"/>
        </w:rPr>
        <w:t>kete</w:t>
      </w:r>
      <w:r w:rsidR="003D4DD7">
        <w:rPr>
          <w:lang w:val="en-US"/>
        </w:rPr>
        <w:t>n</w:t>
      </w:r>
      <w:r w:rsidR="00A70B78">
        <w:rPr>
          <w:lang w:val="en-US"/>
        </w:rPr>
        <w:t xml:space="preserve">tuan yang </w:t>
      </w:r>
      <w:proofErr w:type="spellStart"/>
      <w:r w:rsidR="00A70B78">
        <w:rPr>
          <w:lang w:val="en-US"/>
        </w:rPr>
        <w:t>dikeluarkan</w:t>
      </w:r>
      <w:proofErr w:type="spellEnd"/>
      <w:r w:rsidR="00A70B78">
        <w:rPr>
          <w:lang w:val="en-US"/>
        </w:rPr>
        <w:t xml:space="preserve"> oleh </w:t>
      </w:r>
      <w:proofErr w:type="spellStart"/>
      <w:r w:rsidR="00A70B78">
        <w:rPr>
          <w:lang w:val="en-US"/>
        </w:rPr>
        <w:t>Pemberi</w:t>
      </w:r>
      <w:proofErr w:type="spellEnd"/>
      <w:r w:rsidR="00A70B78">
        <w:rPr>
          <w:lang w:val="en-US"/>
        </w:rPr>
        <w:t xml:space="preserve"> </w:t>
      </w:r>
      <w:proofErr w:type="spellStart"/>
      <w:r w:rsidR="00A70B78">
        <w:rPr>
          <w:lang w:val="en-US"/>
        </w:rPr>
        <w:t>Kerja</w:t>
      </w:r>
      <w:proofErr w:type="spellEnd"/>
      <w:r w:rsidRPr="00F23122">
        <w:t xml:space="preserve"> dan disiplin kerja yang berlaku di Pemberi Kerja, dimana pelanggaran tersebut dapat mengakibatkan adanya kerugian secara langsung maupun tidak langsung baik secara materiil ataupun imateriil kepada Pemberi Kerja.</w:t>
      </w:r>
    </w:p>
    <w:p w14:paraId="3A961BD2" w14:textId="77777777" w:rsidR="00B15D7E" w:rsidRPr="00F23122" w:rsidRDefault="00B15D7E" w:rsidP="00B15D7E">
      <w:pPr>
        <w:pStyle w:val="ListParagraph"/>
        <w:numPr>
          <w:ilvl w:val="0"/>
          <w:numId w:val="11"/>
        </w:numPr>
        <w:ind w:left="284" w:hanging="284"/>
        <w:jc w:val="both"/>
      </w:pPr>
      <w:r w:rsidRPr="00F23122">
        <w:t>menyimpan, memperlihatkan, memperdengarkan, memberitahukan kepada pihak ketiga atau membawa keluar dari Tempat kerja, salinan ataupun asli dari dokumen-dokumen Pemberi Kerja dan dalam arti kata seluas-luasnya yang menyangkut kepentingan Pemberi Kerja tanpa persetujuan tertulis sebelumnya dari Pemberi Kerja.</w:t>
      </w:r>
    </w:p>
    <w:p w14:paraId="2BB61059" w14:textId="77777777" w:rsidR="00B15D7E" w:rsidRPr="00F23122" w:rsidRDefault="00B15D7E" w:rsidP="00B15D7E">
      <w:pPr>
        <w:pStyle w:val="ListParagraph"/>
        <w:numPr>
          <w:ilvl w:val="0"/>
          <w:numId w:val="11"/>
        </w:numPr>
        <w:ind w:left="284" w:hanging="284"/>
        <w:jc w:val="both"/>
      </w:pPr>
      <w:r w:rsidRPr="00F23122">
        <w:t>melakukan perbuatan-perbuatan kriminal yang dapat dikategorikan sebagai suatu tindak pidana berdasarkan Peraturan Perundang-Undangan.</w:t>
      </w:r>
    </w:p>
    <w:p w14:paraId="7D4C4546" w14:textId="77777777" w:rsidR="00B15D7E" w:rsidRPr="00F23122" w:rsidRDefault="00B15D7E" w:rsidP="00B15D7E">
      <w:pPr>
        <w:pStyle w:val="ListParagraph"/>
        <w:numPr>
          <w:ilvl w:val="0"/>
          <w:numId w:val="11"/>
        </w:numPr>
        <w:ind w:left="284" w:hanging="284"/>
        <w:jc w:val="both"/>
      </w:pPr>
      <w:r w:rsidRPr="00F23122">
        <w:t>menerima uang atau hadiah apapun dari pihak manapun selain dari Pemberi Kerja sehubungan dengan Pekerjaan.</w:t>
      </w:r>
    </w:p>
    <w:p w14:paraId="173D4611" w14:textId="77777777" w:rsidR="00B15D7E" w:rsidRDefault="00B15D7E" w:rsidP="00B15D7E">
      <w:pPr>
        <w:pStyle w:val="ListParagraph"/>
        <w:numPr>
          <w:ilvl w:val="0"/>
          <w:numId w:val="11"/>
        </w:numPr>
        <w:ind w:left="284" w:hanging="284"/>
        <w:jc w:val="both"/>
      </w:pPr>
      <w:r w:rsidRPr="00F23122">
        <w:t xml:space="preserve">melakukan tindakan pelecahan seksual sebagaimana dimaksud dalam Peraturan Perusahaan dan peraturan perundang-undangan yang berlaku. </w:t>
      </w:r>
    </w:p>
    <w:p w14:paraId="3E54A6FE" w14:textId="77777777" w:rsidR="00DB5750" w:rsidRDefault="00DB5750" w:rsidP="00DB5750">
      <w:pPr>
        <w:jc w:val="both"/>
      </w:pPr>
    </w:p>
    <w:p w14:paraId="7E33E5C1" w14:textId="13D408F7" w:rsidR="00FF35A8" w:rsidRPr="00251B2B" w:rsidRDefault="00FF35A8" w:rsidP="00FF35A8">
      <w:pPr>
        <w:spacing w:after="0"/>
        <w:jc w:val="center"/>
        <w:rPr>
          <w:b/>
          <w:bCs/>
          <w:lang w:val="en-US"/>
        </w:rPr>
      </w:pPr>
      <w:r w:rsidRPr="00F23122">
        <w:rPr>
          <w:b/>
          <w:bCs/>
        </w:rPr>
        <w:t xml:space="preserve">Pasal </w:t>
      </w:r>
      <w:r>
        <w:rPr>
          <w:b/>
          <w:bCs/>
          <w:lang w:val="en-US"/>
        </w:rPr>
        <w:t>5</w:t>
      </w:r>
    </w:p>
    <w:p w14:paraId="28022B41" w14:textId="67548E77" w:rsidR="00FF35A8" w:rsidRDefault="00FF35A8" w:rsidP="00FF35A8">
      <w:pPr>
        <w:spacing w:after="0"/>
        <w:jc w:val="center"/>
        <w:rPr>
          <w:b/>
          <w:bCs/>
          <w:lang w:val="en-US"/>
        </w:rPr>
      </w:pPr>
      <w:proofErr w:type="spellStart"/>
      <w:r>
        <w:rPr>
          <w:b/>
          <w:bCs/>
          <w:lang w:val="en-US"/>
        </w:rPr>
        <w:t>Berakhirnya</w:t>
      </w:r>
      <w:proofErr w:type="spellEnd"/>
      <w:r>
        <w:rPr>
          <w:b/>
          <w:bCs/>
          <w:lang w:val="en-US"/>
        </w:rPr>
        <w:t xml:space="preserve"> Perjanjian</w:t>
      </w:r>
    </w:p>
    <w:p w14:paraId="09115409" w14:textId="77777777" w:rsidR="00FF35A8" w:rsidRDefault="00FF35A8" w:rsidP="00FF35A8">
      <w:pPr>
        <w:spacing w:after="0"/>
        <w:jc w:val="both"/>
        <w:rPr>
          <w:b/>
          <w:bCs/>
          <w:lang w:val="en-US"/>
        </w:rPr>
      </w:pPr>
    </w:p>
    <w:p w14:paraId="34876D3A" w14:textId="77777777" w:rsidR="007664E1" w:rsidRPr="00F23122" w:rsidRDefault="007664E1" w:rsidP="007664E1">
      <w:pPr>
        <w:pStyle w:val="ListParagraph"/>
        <w:numPr>
          <w:ilvl w:val="0"/>
          <w:numId w:val="12"/>
        </w:numPr>
        <w:jc w:val="both"/>
      </w:pPr>
      <w:r w:rsidRPr="00F23122">
        <w:t>Perjanjian ini berakhir apabila:</w:t>
      </w:r>
    </w:p>
    <w:p w14:paraId="4A76196B" w14:textId="77777777" w:rsidR="007664E1" w:rsidRPr="00F23122" w:rsidRDefault="007664E1" w:rsidP="007664E1">
      <w:pPr>
        <w:pStyle w:val="ListParagraph"/>
        <w:numPr>
          <w:ilvl w:val="1"/>
          <w:numId w:val="12"/>
        </w:numPr>
        <w:ind w:left="709"/>
        <w:jc w:val="both"/>
      </w:pPr>
      <w:r w:rsidRPr="00F23122">
        <w:t>Dengan kesepakatan Para Pihak;</w:t>
      </w:r>
    </w:p>
    <w:p w14:paraId="2FBA056C" w14:textId="77777777" w:rsidR="007664E1" w:rsidRPr="00F23122" w:rsidRDefault="007664E1" w:rsidP="007664E1">
      <w:pPr>
        <w:pStyle w:val="ListParagraph"/>
        <w:numPr>
          <w:ilvl w:val="1"/>
          <w:numId w:val="12"/>
        </w:numPr>
        <w:ind w:left="709"/>
        <w:jc w:val="both"/>
      </w:pPr>
      <w:r w:rsidRPr="00F23122">
        <w:t>Jika Jangka Waktu Kerja telah berakhir;</w:t>
      </w:r>
    </w:p>
    <w:p w14:paraId="0E6EDB20" w14:textId="77777777" w:rsidR="007664E1" w:rsidRPr="00F23122" w:rsidRDefault="007664E1" w:rsidP="007664E1">
      <w:pPr>
        <w:pStyle w:val="ListParagraph"/>
        <w:numPr>
          <w:ilvl w:val="1"/>
          <w:numId w:val="12"/>
        </w:numPr>
        <w:ind w:left="709"/>
        <w:jc w:val="both"/>
      </w:pPr>
      <w:r w:rsidRPr="00F23122">
        <w:t>Jika Pekerja meninggal dunia;</w:t>
      </w:r>
    </w:p>
    <w:p w14:paraId="4DD91AC3" w14:textId="2736E6CB" w:rsidR="007664E1" w:rsidRPr="00F23122" w:rsidRDefault="007664E1" w:rsidP="007664E1">
      <w:pPr>
        <w:pStyle w:val="ListParagraph"/>
        <w:numPr>
          <w:ilvl w:val="1"/>
          <w:numId w:val="12"/>
        </w:numPr>
        <w:ind w:left="709"/>
        <w:jc w:val="both"/>
      </w:pPr>
      <w:r w:rsidRPr="00F23122">
        <w:t>Jika diakhiri dengan sendirinya oleh Pemberi Kerja sesuai dengan ketentuan yang diatur dalam Perjanjian ini</w:t>
      </w:r>
      <w:r w:rsidR="00A708E8">
        <w:rPr>
          <w:lang w:val="en-US"/>
        </w:rPr>
        <w:t xml:space="preserve"> dan/ </w:t>
      </w:r>
      <w:proofErr w:type="spellStart"/>
      <w:r w:rsidR="00A708E8">
        <w:rPr>
          <w:lang w:val="en-US"/>
        </w:rPr>
        <w:t>atau</w:t>
      </w:r>
      <w:proofErr w:type="spellEnd"/>
      <w:r w:rsidR="00A708E8">
        <w:rPr>
          <w:lang w:val="en-US"/>
        </w:rPr>
        <w:t xml:space="preserve"> peraturan </w:t>
      </w:r>
      <w:proofErr w:type="spellStart"/>
      <w:r w:rsidR="00A708E8">
        <w:rPr>
          <w:lang w:val="en-US"/>
        </w:rPr>
        <w:t>perundang-undangan</w:t>
      </w:r>
      <w:proofErr w:type="spellEnd"/>
      <w:r w:rsidR="00A708E8">
        <w:rPr>
          <w:lang w:val="en-US"/>
        </w:rPr>
        <w:t xml:space="preserve"> yang berlaku</w:t>
      </w:r>
      <w:r w:rsidRPr="00F23122">
        <w:t>;</w:t>
      </w:r>
    </w:p>
    <w:p w14:paraId="1CE49743" w14:textId="77777777" w:rsidR="007664E1" w:rsidRPr="00F23122" w:rsidRDefault="007664E1" w:rsidP="007664E1">
      <w:pPr>
        <w:pStyle w:val="ListParagraph"/>
        <w:numPr>
          <w:ilvl w:val="1"/>
          <w:numId w:val="12"/>
        </w:numPr>
        <w:ind w:left="709"/>
        <w:jc w:val="both"/>
      </w:pPr>
      <w:r w:rsidRPr="00F23122">
        <w:t>Jika diakhiri oleh Pekerja dengan memberikan pemberitahuan tertulis selambat-lambatnya 30 (tiga puluh) Hari Kerja sebelum tanggal pengakhiran;</w:t>
      </w:r>
    </w:p>
    <w:p w14:paraId="088BB8D0" w14:textId="14C99FE6" w:rsidR="007664E1" w:rsidRPr="00F23122" w:rsidRDefault="007664E1" w:rsidP="007664E1">
      <w:pPr>
        <w:pStyle w:val="ListParagraph"/>
        <w:numPr>
          <w:ilvl w:val="1"/>
          <w:numId w:val="12"/>
        </w:numPr>
        <w:ind w:left="709"/>
        <w:jc w:val="both"/>
      </w:pPr>
      <w:r w:rsidRPr="00F23122">
        <w:t xml:space="preserve">Jika terjadi </w:t>
      </w:r>
      <w:r w:rsidR="0055050F">
        <w:rPr>
          <w:lang w:val="en-US"/>
        </w:rPr>
        <w:t>k</w:t>
      </w:r>
      <w:r w:rsidRPr="00F23122">
        <w:t xml:space="preserve">eadaan </w:t>
      </w:r>
      <w:r w:rsidR="0055050F">
        <w:rPr>
          <w:lang w:val="en-US"/>
        </w:rPr>
        <w:t>k</w:t>
      </w:r>
      <w:r w:rsidRPr="00F23122">
        <w:t xml:space="preserve">ahar sebagaimana dimaksud dalam </w:t>
      </w:r>
      <w:r w:rsidR="0055050F">
        <w:rPr>
          <w:lang w:val="en-US"/>
        </w:rPr>
        <w:t xml:space="preserve">peraturan </w:t>
      </w:r>
      <w:proofErr w:type="spellStart"/>
      <w:r w:rsidR="0055050F">
        <w:rPr>
          <w:lang w:val="en-US"/>
        </w:rPr>
        <w:t>perundang-undangan</w:t>
      </w:r>
      <w:proofErr w:type="spellEnd"/>
      <w:r w:rsidR="0055050F">
        <w:rPr>
          <w:lang w:val="en-US"/>
        </w:rPr>
        <w:t xml:space="preserve"> yang berlaku</w:t>
      </w:r>
      <w:r w:rsidRPr="00F23122">
        <w:t xml:space="preserve">. </w:t>
      </w:r>
    </w:p>
    <w:p w14:paraId="733DC45F" w14:textId="4825B7D2" w:rsidR="007664E1" w:rsidRPr="00F23122" w:rsidRDefault="007664E1" w:rsidP="007664E1">
      <w:pPr>
        <w:pStyle w:val="ListParagraph"/>
        <w:numPr>
          <w:ilvl w:val="0"/>
          <w:numId w:val="12"/>
        </w:numPr>
        <w:jc w:val="both"/>
      </w:pPr>
      <w:r w:rsidRPr="00F23122">
        <w:t xml:space="preserve">Dalam hal Perjanjian ini berakhir berdasarkan Pasal </w:t>
      </w:r>
      <w:r w:rsidR="00E65C40">
        <w:rPr>
          <w:lang w:val="en-US"/>
        </w:rPr>
        <w:t>5</w:t>
      </w:r>
      <w:r w:rsidRPr="00F23122">
        <w:t xml:space="preserve"> Ayat (1) huruf (d) dan (e) di atas, maka Pihak yang mengakhiri Perjanjian ini wajib untuk membayar ganti kerugian kepada Pihak lainnya sebesar Gaji dari sisa Jangka Waktu Kerja yang belum terlaksana berdasarkan Perjanjian ini dan Pemberi Kerja wajib membayarkan uang kompensasi kepada Pekerja sesuai dengan ketentuan </w:t>
      </w:r>
      <w:r w:rsidR="00D76B30">
        <w:rPr>
          <w:lang w:val="en-US"/>
        </w:rPr>
        <w:t>p</w:t>
      </w:r>
      <w:r w:rsidRPr="00F23122">
        <w:t xml:space="preserve">eraturan </w:t>
      </w:r>
      <w:r w:rsidR="00D76B30">
        <w:rPr>
          <w:lang w:val="en-US"/>
        </w:rPr>
        <w:t>p</w:t>
      </w:r>
      <w:r w:rsidRPr="00F23122">
        <w:t>erundang-</w:t>
      </w:r>
      <w:r w:rsidR="00D76B30">
        <w:rPr>
          <w:lang w:val="en-US"/>
        </w:rPr>
        <w:t>u</w:t>
      </w:r>
      <w:r w:rsidRPr="00F23122">
        <w:t>ndangan.</w:t>
      </w:r>
    </w:p>
    <w:p w14:paraId="23A37549" w14:textId="57CBD69B" w:rsidR="007664E1" w:rsidRPr="00F23122" w:rsidRDefault="007664E1" w:rsidP="007664E1">
      <w:pPr>
        <w:pStyle w:val="ListParagraph"/>
        <w:numPr>
          <w:ilvl w:val="0"/>
          <w:numId w:val="12"/>
        </w:numPr>
        <w:jc w:val="both"/>
      </w:pPr>
      <w:r w:rsidRPr="00F23122">
        <w:t xml:space="preserve">Dalam hal Perjanjian ini berakhir berdasarkan Pasal </w:t>
      </w:r>
      <w:r w:rsidR="00FC2291">
        <w:rPr>
          <w:lang w:val="en-US"/>
        </w:rPr>
        <w:t>5</w:t>
      </w:r>
      <w:r w:rsidRPr="00F23122">
        <w:t xml:space="preserve"> Ayat (1) huruf (b), (c) dan (f), maka Pemberi Kerja maupun Pekerja tidak berwajiban untuk membayar ganti kerugian atas sisa Jangka Waktu Kerja yang belum terlaksana, berdasarkan Perjanjian ini, namun dalam hal Perjanjian ini berakhir karena Pasal </w:t>
      </w:r>
      <w:r w:rsidR="00FC2291">
        <w:rPr>
          <w:lang w:val="en-US"/>
        </w:rPr>
        <w:t>5</w:t>
      </w:r>
      <w:r w:rsidRPr="00F23122">
        <w:t xml:space="preserve"> Ayat (1) huruf (b) Pemberi Kerja tetap wajib membayar uang kompensasi kepada Pekerja sesuai dengan ketentuan Peraturan Perundang-Undangan</w:t>
      </w:r>
    </w:p>
    <w:p w14:paraId="50D74643" w14:textId="77777777" w:rsidR="007664E1" w:rsidRPr="00F23122" w:rsidRDefault="007664E1" w:rsidP="007664E1">
      <w:pPr>
        <w:pStyle w:val="ListParagraph"/>
        <w:numPr>
          <w:ilvl w:val="0"/>
          <w:numId w:val="12"/>
        </w:numPr>
        <w:jc w:val="both"/>
      </w:pPr>
      <w:r w:rsidRPr="00F23122">
        <w:t>Para Pihak dengan ini mengesampingkan Pasal 1266 Kitab Undang-Undang Hukum Perdata sejauh pasal tersebut mensyaratkan penetapan/persetujuan pengadilan untuk pembatalan atau pengakhiran lebih awal dari Perjanjian ini.</w:t>
      </w:r>
    </w:p>
    <w:p w14:paraId="19CA8B26" w14:textId="77777777" w:rsidR="00FF35A8" w:rsidRDefault="00FF35A8" w:rsidP="00FF35A8">
      <w:pPr>
        <w:spacing w:after="0"/>
        <w:jc w:val="both"/>
        <w:rPr>
          <w:b/>
          <w:bCs/>
          <w:lang w:val="en-US"/>
        </w:rPr>
      </w:pPr>
    </w:p>
    <w:p w14:paraId="3C81F324" w14:textId="77777777" w:rsidR="00DB5750" w:rsidRDefault="00DB5750" w:rsidP="00DB5750">
      <w:pPr>
        <w:jc w:val="both"/>
      </w:pPr>
    </w:p>
    <w:p w14:paraId="48E4C314" w14:textId="1F135D0C" w:rsidR="006D0FD8" w:rsidRPr="00251B2B" w:rsidRDefault="006D0FD8" w:rsidP="006D0FD8">
      <w:pPr>
        <w:spacing w:after="0"/>
        <w:jc w:val="center"/>
        <w:rPr>
          <w:b/>
          <w:bCs/>
          <w:lang w:val="en-US"/>
        </w:rPr>
      </w:pPr>
      <w:r w:rsidRPr="00F23122">
        <w:rPr>
          <w:b/>
          <w:bCs/>
        </w:rPr>
        <w:t xml:space="preserve">Pasal </w:t>
      </w:r>
      <w:r>
        <w:rPr>
          <w:b/>
          <w:bCs/>
          <w:lang w:val="en-US"/>
        </w:rPr>
        <w:t>6</w:t>
      </w:r>
    </w:p>
    <w:p w14:paraId="0B1CC0E4" w14:textId="0EC78D9E" w:rsidR="006D0FD8" w:rsidRDefault="006D0FD8" w:rsidP="006D0FD8">
      <w:pPr>
        <w:spacing w:after="0"/>
        <w:jc w:val="center"/>
        <w:rPr>
          <w:b/>
          <w:bCs/>
          <w:lang w:val="en-US"/>
        </w:rPr>
      </w:pPr>
      <w:r>
        <w:rPr>
          <w:b/>
          <w:bCs/>
          <w:lang w:val="en-US"/>
        </w:rPr>
        <w:t>Ketentuan Lainnya</w:t>
      </w:r>
    </w:p>
    <w:p w14:paraId="013D7797" w14:textId="77777777" w:rsidR="006D0FD8" w:rsidRDefault="006D0FD8" w:rsidP="006D0FD8">
      <w:pPr>
        <w:spacing w:after="0"/>
        <w:jc w:val="both"/>
        <w:rPr>
          <w:b/>
          <w:bCs/>
          <w:lang w:val="en-US"/>
        </w:rPr>
      </w:pPr>
    </w:p>
    <w:p w14:paraId="58A9DFDF" w14:textId="768845F8" w:rsidR="006D0FD8" w:rsidRDefault="00D41D00" w:rsidP="006D0FD8">
      <w:pPr>
        <w:spacing w:after="0"/>
        <w:jc w:val="both"/>
        <w:rPr>
          <w:u w:val="single"/>
          <w:lang w:val="en-US"/>
        </w:rPr>
      </w:pPr>
      <w:r>
        <w:rPr>
          <w:u w:val="single"/>
          <w:lang w:val="en-US"/>
        </w:rPr>
        <w:t xml:space="preserve">Pernyataan dan Jaminan </w:t>
      </w:r>
      <w:proofErr w:type="spellStart"/>
      <w:r>
        <w:rPr>
          <w:u w:val="single"/>
          <w:lang w:val="en-US"/>
        </w:rPr>
        <w:t>Pekerja</w:t>
      </w:r>
      <w:proofErr w:type="spellEnd"/>
    </w:p>
    <w:p w14:paraId="14EA0AE1" w14:textId="77777777" w:rsidR="00D41D00" w:rsidRDefault="00D41D00" w:rsidP="00D41D00">
      <w:pPr>
        <w:pStyle w:val="ListParagraph"/>
        <w:numPr>
          <w:ilvl w:val="0"/>
          <w:numId w:val="13"/>
        </w:numPr>
        <w:ind w:left="284" w:hanging="284"/>
        <w:jc w:val="both"/>
      </w:pPr>
      <w:r w:rsidRPr="00F23122">
        <w:t>Pekerja dengan ini menyatakan dan menjamin bahwa Pekerja dalam keadaan sehat serta mampu baik secara fisik maupun mental untuk melaksanakan Pekerjaan dengan baik sesuai dengan ketentuan di dalam Perjanjian ini.</w:t>
      </w:r>
    </w:p>
    <w:p w14:paraId="15BBEFDC" w14:textId="58B79632" w:rsidR="004922D3" w:rsidRPr="004922D3" w:rsidRDefault="004922D3" w:rsidP="004922D3">
      <w:pPr>
        <w:jc w:val="both"/>
        <w:rPr>
          <w:u w:val="single"/>
          <w:lang w:val="en-US"/>
        </w:rPr>
      </w:pPr>
      <w:r w:rsidRPr="004922D3">
        <w:rPr>
          <w:u w:val="single"/>
          <w:lang w:val="en-US"/>
        </w:rPr>
        <w:t xml:space="preserve">Perubahan dan </w:t>
      </w:r>
      <w:proofErr w:type="spellStart"/>
      <w:r w:rsidRPr="004922D3">
        <w:rPr>
          <w:u w:val="single"/>
          <w:lang w:val="en-US"/>
        </w:rPr>
        <w:t>Amandemen</w:t>
      </w:r>
      <w:proofErr w:type="spellEnd"/>
      <w:r w:rsidRPr="004922D3">
        <w:rPr>
          <w:u w:val="single"/>
          <w:lang w:val="en-US"/>
        </w:rPr>
        <w:t xml:space="preserve"> Perjanjian</w:t>
      </w:r>
    </w:p>
    <w:p w14:paraId="64F3969C" w14:textId="77777777" w:rsidR="00077D35" w:rsidRPr="00F23122" w:rsidRDefault="00077D35" w:rsidP="00077D35">
      <w:pPr>
        <w:pStyle w:val="ListParagraph"/>
        <w:numPr>
          <w:ilvl w:val="0"/>
          <w:numId w:val="13"/>
        </w:numPr>
        <w:ind w:left="284" w:hanging="284"/>
        <w:jc w:val="both"/>
      </w:pPr>
      <w:r w:rsidRPr="00F23122">
        <w:t>Perubahan dan amandemen dari segala ketentuan dalam Perjanjian ini harus dalam bentuk tertulis dan ditandatangani oleh Para Pihak pada Perjanjian ini.</w:t>
      </w:r>
    </w:p>
    <w:p w14:paraId="6FE5CE8A" w14:textId="77777777" w:rsidR="00077D35" w:rsidRPr="00B3457B" w:rsidRDefault="00077D35" w:rsidP="00077D35">
      <w:pPr>
        <w:pStyle w:val="ListParagraph"/>
        <w:numPr>
          <w:ilvl w:val="0"/>
          <w:numId w:val="13"/>
        </w:numPr>
        <w:ind w:left="284" w:hanging="284"/>
        <w:jc w:val="both"/>
        <w:rPr>
          <w:u w:val="single"/>
        </w:rPr>
      </w:pPr>
      <w:r w:rsidRPr="00F23122">
        <w:t xml:space="preserve">Perjanjian ini menggantikan dan/atau menghapus keseluruhan kesepakatan dan janji-janji Para Pihak, baik yang dibuat secara tertulis maupun lisan yang telah ada sebelumnya, dan dengan ini Para Pihak menegaskan dan janji-janji Para Pihak, baik yang dibuat secara tertulis maupun lisan yang telah ada sebelumnya, maka Perjanjian ini yang harus berlaku. </w:t>
      </w:r>
    </w:p>
    <w:p w14:paraId="7C828CA3" w14:textId="2E315144" w:rsidR="00B3457B" w:rsidRPr="00B3457B" w:rsidRDefault="00B3457B" w:rsidP="00B3457B">
      <w:pPr>
        <w:jc w:val="both"/>
        <w:rPr>
          <w:u w:val="single"/>
          <w:lang w:val="en-US"/>
        </w:rPr>
      </w:pPr>
      <w:r w:rsidRPr="00B3457B">
        <w:rPr>
          <w:u w:val="single"/>
          <w:lang w:val="en-US"/>
        </w:rPr>
        <w:t xml:space="preserve">Hukum Yang </w:t>
      </w:r>
      <w:proofErr w:type="spellStart"/>
      <w:r w:rsidRPr="00B3457B">
        <w:rPr>
          <w:u w:val="single"/>
          <w:lang w:val="en-US"/>
        </w:rPr>
        <w:t>Mengatur</w:t>
      </w:r>
      <w:proofErr w:type="spellEnd"/>
    </w:p>
    <w:p w14:paraId="325C8FBB" w14:textId="50EFA5DA" w:rsidR="0064319D" w:rsidRPr="00DE6EEF" w:rsidRDefault="00B3457B" w:rsidP="00DE6EEF">
      <w:pPr>
        <w:pStyle w:val="ListParagraph"/>
        <w:numPr>
          <w:ilvl w:val="0"/>
          <w:numId w:val="13"/>
        </w:numPr>
        <w:ind w:left="284" w:hanging="284"/>
        <w:jc w:val="both"/>
        <w:rPr>
          <w:u w:val="single"/>
          <w:lang w:val="en-US"/>
        </w:rPr>
      </w:pPr>
      <w:r>
        <w:rPr>
          <w:lang w:val="en-US"/>
        </w:rPr>
        <w:t xml:space="preserve">Perjanjian ini </w:t>
      </w:r>
      <w:proofErr w:type="spellStart"/>
      <w:r>
        <w:rPr>
          <w:lang w:val="en-US"/>
        </w:rPr>
        <w:t>tunduk</w:t>
      </w:r>
      <w:proofErr w:type="spellEnd"/>
      <w:r>
        <w:rPr>
          <w:lang w:val="en-US"/>
        </w:rPr>
        <w:t xml:space="preserve"> dan </w:t>
      </w:r>
      <w:proofErr w:type="spellStart"/>
      <w:r>
        <w:rPr>
          <w:lang w:val="en-US"/>
        </w:rPr>
        <w:t>ditafsirkan</w:t>
      </w:r>
      <w:proofErr w:type="spellEnd"/>
      <w:r>
        <w:rPr>
          <w:lang w:val="en-US"/>
        </w:rPr>
        <w:t xml:space="preserve"> menurut peraturan </w:t>
      </w:r>
      <w:proofErr w:type="spellStart"/>
      <w:r>
        <w:rPr>
          <w:lang w:val="en-US"/>
        </w:rPr>
        <w:t>perundang-undangan</w:t>
      </w:r>
      <w:proofErr w:type="spellEnd"/>
      <w:r w:rsidR="00D67036">
        <w:rPr>
          <w:lang w:val="en-US"/>
        </w:rPr>
        <w:t xml:space="preserve"> yang berlaku. </w:t>
      </w:r>
    </w:p>
    <w:p w14:paraId="2B5131B9" w14:textId="31C5E6CC" w:rsidR="00BF7C89" w:rsidRPr="00BF7C89" w:rsidRDefault="00BF7C89" w:rsidP="00DE6EEF">
      <w:pPr>
        <w:jc w:val="both"/>
        <w:rPr>
          <w:u w:val="single"/>
          <w:lang w:val="en-US"/>
        </w:rPr>
      </w:pPr>
      <w:proofErr w:type="spellStart"/>
      <w:r>
        <w:rPr>
          <w:u w:val="single"/>
          <w:lang w:val="en-US"/>
        </w:rPr>
        <w:t>Penyeles</w:t>
      </w:r>
      <w:r w:rsidR="0064319D">
        <w:rPr>
          <w:u w:val="single"/>
          <w:lang w:val="en-US"/>
        </w:rPr>
        <w:t>aian</w:t>
      </w:r>
      <w:proofErr w:type="spellEnd"/>
      <w:r w:rsidR="0064319D">
        <w:rPr>
          <w:u w:val="single"/>
          <w:lang w:val="en-US"/>
        </w:rPr>
        <w:t xml:space="preserve"> </w:t>
      </w:r>
      <w:proofErr w:type="spellStart"/>
      <w:r w:rsidR="0064319D">
        <w:rPr>
          <w:u w:val="single"/>
          <w:lang w:val="en-US"/>
        </w:rPr>
        <w:t>Perselisihan</w:t>
      </w:r>
      <w:proofErr w:type="spellEnd"/>
    </w:p>
    <w:p w14:paraId="7E420ADE" w14:textId="77777777" w:rsidR="00BF7C89" w:rsidRPr="00F23122" w:rsidRDefault="00BF7C89" w:rsidP="0064319D">
      <w:pPr>
        <w:pStyle w:val="ListParagraph"/>
        <w:numPr>
          <w:ilvl w:val="0"/>
          <w:numId w:val="13"/>
        </w:numPr>
        <w:ind w:left="284" w:hanging="284"/>
        <w:jc w:val="both"/>
      </w:pPr>
      <w:r w:rsidRPr="00F23122">
        <w:t>Para Pihak sepakat bahwa apabila setiap dan segala perselisihan yang timbul, kontroversi, dan konflik antara Pemberi Kerja dan Pekerja, Para Pihak sehubungan dengan Perjanjian ini akan diselesaikan dengan musyawarah dan mufakat. Apabila atau pelaksanaannya (termasuk perselisihan tersebut yang berkaitan dengan keabsahan, keberadaan, penghentian hak atau kewajiban suatu Pihak, atau interpretasi atas Perjanjian ini, perselisihan hubungan industrial, termasuk tetapi tidak terbatas pada perselisihan mengenai hak, perselisihan kepentingan, perselisihan pemutusan hubungan kerja dan perselisihan antar serikat pekerja/serikat buruh dalam Pemberi Kerja) (“</w:t>
      </w:r>
      <w:r w:rsidRPr="00F23122">
        <w:rPr>
          <w:b/>
        </w:rPr>
        <w:t>Perselisihan</w:t>
      </w:r>
      <w:r w:rsidRPr="00F23122">
        <w:t>”), Para Pihak akan berusaha untuk menyelesaikan Perselisihan tersebut melalui perundingan bipartit secara musyawarah untuk mencapai mufakat, dalam jangka waktu 30 (tiga puluh) Hari Kerja sejak tanggal perundingan.</w:t>
      </w:r>
    </w:p>
    <w:p w14:paraId="46A7EA72" w14:textId="77777777" w:rsidR="00BF7C89" w:rsidRDefault="00BF7C89" w:rsidP="00BF7C89">
      <w:pPr>
        <w:pStyle w:val="ListParagraph"/>
        <w:numPr>
          <w:ilvl w:val="0"/>
          <w:numId w:val="13"/>
        </w:numPr>
        <w:ind w:left="284" w:hanging="284"/>
        <w:jc w:val="both"/>
      </w:pPr>
      <w:r w:rsidRPr="00F23122">
        <w:t>Bilamana Perselisihan tidak dapat diselesaikan secara musyawarah dalam jangka waktu 30 (tiga puluh) Hari Kerja sejak dilakukannya perundingan, maka Para Pihak sepakat bahwa Perselisihan tersebut akan diselesaikan berdasarkan mekanisme penyelesaian hubungan industrial sesuai dengan Peraturan Perundang-Undangan, khususnya di bidang ketenagakerjaan.</w:t>
      </w:r>
    </w:p>
    <w:p w14:paraId="2BD88193" w14:textId="77777777" w:rsidR="00E071F8" w:rsidRDefault="00E071F8" w:rsidP="00E071F8">
      <w:pPr>
        <w:jc w:val="both"/>
      </w:pPr>
    </w:p>
    <w:p w14:paraId="33B0651C" w14:textId="03B2266C" w:rsidR="00E071F8" w:rsidRDefault="00E071F8" w:rsidP="00E071F8">
      <w:pPr>
        <w:jc w:val="both"/>
        <w:rPr>
          <w:lang w:val="en-US"/>
        </w:rPr>
      </w:pPr>
      <w:proofErr w:type="spellStart"/>
      <w:r>
        <w:rPr>
          <w:lang w:val="en-US"/>
        </w:rPr>
        <w:t>Demikian</w:t>
      </w:r>
      <w:proofErr w:type="spellEnd"/>
      <w:r>
        <w:rPr>
          <w:lang w:val="en-US"/>
        </w:rPr>
        <w:t xml:space="preserve"> Perjanjian ini </w:t>
      </w:r>
      <w:proofErr w:type="spellStart"/>
      <w:r>
        <w:rPr>
          <w:lang w:val="en-US"/>
        </w:rPr>
        <w:t>dibuat</w:t>
      </w:r>
      <w:proofErr w:type="spellEnd"/>
      <w:r>
        <w:rPr>
          <w:lang w:val="en-US"/>
        </w:rPr>
        <w:t xml:space="preserve"> dan ditandatangani Para Pihak </w:t>
      </w:r>
      <w:r w:rsidR="003C6EEF">
        <w:rPr>
          <w:lang w:val="en-US"/>
        </w:rPr>
        <w:t xml:space="preserve">dalam 2 </w:t>
      </w:r>
      <w:proofErr w:type="spellStart"/>
      <w:r w:rsidR="003C6EEF">
        <w:rPr>
          <w:lang w:val="en-US"/>
        </w:rPr>
        <w:t>rangkap</w:t>
      </w:r>
      <w:proofErr w:type="spellEnd"/>
      <w:r w:rsidR="003C6EEF">
        <w:rPr>
          <w:lang w:val="en-US"/>
        </w:rPr>
        <w:t xml:space="preserve">, yang mana tiap </w:t>
      </w:r>
      <w:proofErr w:type="spellStart"/>
      <w:r w:rsidR="003C6EEF">
        <w:rPr>
          <w:lang w:val="en-US"/>
        </w:rPr>
        <w:t>rangkapnya</w:t>
      </w:r>
      <w:proofErr w:type="spellEnd"/>
      <w:r w:rsidR="003C6EEF">
        <w:rPr>
          <w:lang w:val="en-US"/>
        </w:rPr>
        <w:t xml:space="preserve"> dianggap </w:t>
      </w:r>
      <w:proofErr w:type="spellStart"/>
      <w:r w:rsidR="003C6EEF">
        <w:rPr>
          <w:lang w:val="en-US"/>
        </w:rPr>
        <w:t>sebagai</w:t>
      </w:r>
      <w:proofErr w:type="spellEnd"/>
      <w:r w:rsidR="003C6EEF">
        <w:rPr>
          <w:lang w:val="en-US"/>
        </w:rPr>
        <w:t xml:space="preserve"> dokumen </w:t>
      </w:r>
      <w:proofErr w:type="spellStart"/>
      <w:r w:rsidR="003C6EEF">
        <w:rPr>
          <w:lang w:val="en-US"/>
        </w:rPr>
        <w:t>asli</w:t>
      </w:r>
      <w:proofErr w:type="spellEnd"/>
      <w:r w:rsidR="003C6EEF">
        <w:rPr>
          <w:lang w:val="en-US"/>
        </w:rPr>
        <w:t xml:space="preserve"> dan </w:t>
      </w:r>
      <w:proofErr w:type="spellStart"/>
      <w:r w:rsidR="003C6EEF">
        <w:rPr>
          <w:lang w:val="en-US"/>
        </w:rPr>
        <w:t>semuanya</w:t>
      </w:r>
      <w:proofErr w:type="spellEnd"/>
      <w:r w:rsidR="003C6EEF">
        <w:rPr>
          <w:lang w:val="en-US"/>
        </w:rPr>
        <w:t xml:space="preserve"> secara </w:t>
      </w:r>
      <w:proofErr w:type="spellStart"/>
      <w:r w:rsidR="003C6EEF">
        <w:rPr>
          <w:lang w:val="en-US"/>
        </w:rPr>
        <w:t>bersama</w:t>
      </w:r>
      <w:proofErr w:type="spellEnd"/>
      <w:r w:rsidR="003C6EEF">
        <w:rPr>
          <w:lang w:val="en-US"/>
        </w:rPr>
        <w:t xml:space="preserve"> dianggap </w:t>
      </w:r>
      <w:proofErr w:type="spellStart"/>
      <w:r w:rsidR="003C6EEF">
        <w:rPr>
          <w:lang w:val="en-US"/>
        </w:rPr>
        <w:t>sebagai</w:t>
      </w:r>
      <w:proofErr w:type="spellEnd"/>
      <w:r w:rsidR="003C6EEF">
        <w:rPr>
          <w:lang w:val="en-US"/>
        </w:rPr>
        <w:t xml:space="preserve"> </w:t>
      </w:r>
      <w:proofErr w:type="spellStart"/>
      <w:r w:rsidR="003C6EEF">
        <w:rPr>
          <w:lang w:val="en-US"/>
        </w:rPr>
        <w:t>satu</w:t>
      </w:r>
      <w:proofErr w:type="spellEnd"/>
      <w:r w:rsidR="003C6EEF">
        <w:rPr>
          <w:lang w:val="en-US"/>
        </w:rPr>
        <w:t xml:space="preserve"> dokumen yang </w:t>
      </w:r>
      <w:proofErr w:type="spellStart"/>
      <w:r w:rsidR="003C6EEF">
        <w:rPr>
          <w:lang w:val="en-US"/>
        </w:rPr>
        <w:t>sama</w:t>
      </w:r>
      <w:proofErr w:type="spellEnd"/>
      <w:r w:rsidR="003C6EEF">
        <w:rPr>
          <w:lang w:val="en-US"/>
        </w:rPr>
        <w:t xml:space="preserve">. </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C6EEF" w:rsidRPr="00F23122" w14:paraId="49B16325" w14:textId="77777777" w:rsidTr="005736BE">
        <w:tc>
          <w:tcPr>
            <w:tcW w:w="2500" w:type="pct"/>
          </w:tcPr>
          <w:p w14:paraId="52BFA3AD" w14:textId="02533EDB" w:rsidR="003C6EEF" w:rsidRPr="00F23122" w:rsidRDefault="003C6EEF" w:rsidP="003C6EEF">
            <w:pPr>
              <w:jc w:val="center"/>
              <w:rPr>
                <w:b/>
                <w:bCs/>
              </w:rPr>
            </w:pPr>
            <w:r w:rsidRPr="00F23122">
              <w:rPr>
                <w:b/>
                <w:bCs/>
              </w:rPr>
              <w:t>Pemberi Kerja</w:t>
            </w:r>
          </w:p>
        </w:tc>
        <w:tc>
          <w:tcPr>
            <w:tcW w:w="2500" w:type="pct"/>
          </w:tcPr>
          <w:p w14:paraId="1CF6F8BE" w14:textId="77777777" w:rsidR="003C6EEF" w:rsidRPr="00F23122" w:rsidRDefault="003C6EEF" w:rsidP="005736BE">
            <w:pPr>
              <w:jc w:val="center"/>
              <w:rPr>
                <w:b/>
                <w:bCs/>
              </w:rPr>
            </w:pPr>
            <w:r w:rsidRPr="00F23122">
              <w:rPr>
                <w:b/>
                <w:bCs/>
              </w:rPr>
              <w:t>Pekerja</w:t>
            </w:r>
          </w:p>
        </w:tc>
      </w:tr>
      <w:tr w:rsidR="003C6EEF" w:rsidRPr="00F23122" w14:paraId="7E93B507" w14:textId="77777777" w:rsidTr="005736BE">
        <w:tc>
          <w:tcPr>
            <w:tcW w:w="2500" w:type="pct"/>
          </w:tcPr>
          <w:p w14:paraId="35355F47" w14:textId="77777777" w:rsidR="003C6EEF" w:rsidRPr="00F23122" w:rsidRDefault="003C6EEF" w:rsidP="005736BE">
            <w:pPr>
              <w:jc w:val="center"/>
              <w:rPr>
                <w:b/>
                <w:bCs/>
              </w:rPr>
            </w:pPr>
          </w:p>
        </w:tc>
        <w:tc>
          <w:tcPr>
            <w:tcW w:w="2500" w:type="pct"/>
          </w:tcPr>
          <w:p w14:paraId="5B9502A7" w14:textId="77777777" w:rsidR="003C6EEF" w:rsidRPr="00F23122" w:rsidRDefault="003C6EEF" w:rsidP="005736BE">
            <w:pPr>
              <w:jc w:val="center"/>
              <w:rPr>
                <w:b/>
                <w:bCs/>
              </w:rPr>
            </w:pPr>
          </w:p>
        </w:tc>
      </w:tr>
      <w:tr w:rsidR="003C6EEF" w:rsidRPr="00F23122" w14:paraId="2071B7EC" w14:textId="77777777" w:rsidTr="005736BE">
        <w:tc>
          <w:tcPr>
            <w:tcW w:w="2500" w:type="pct"/>
          </w:tcPr>
          <w:p w14:paraId="0394D11F" w14:textId="77777777" w:rsidR="003C6EEF" w:rsidRPr="00F23122" w:rsidRDefault="003C6EEF" w:rsidP="005736BE">
            <w:pPr>
              <w:jc w:val="center"/>
              <w:rPr>
                <w:b/>
                <w:bCs/>
              </w:rPr>
            </w:pPr>
          </w:p>
        </w:tc>
        <w:tc>
          <w:tcPr>
            <w:tcW w:w="2500" w:type="pct"/>
          </w:tcPr>
          <w:p w14:paraId="7F27443C" w14:textId="77777777" w:rsidR="003C6EEF" w:rsidRPr="00F23122" w:rsidRDefault="003C6EEF" w:rsidP="005736BE">
            <w:pPr>
              <w:jc w:val="center"/>
              <w:rPr>
                <w:b/>
                <w:bCs/>
              </w:rPr>
            </w:pPr>
          </w:p>
        </w:tc>
      </w:tr>
      <w:tr w:rsidR="003C6EEF" w:rsidRPr="00F23122" w14:paraId="628F4966" w14:textId="77777777" w:rsidTr="005736BE">
        <w:tc>
          <w:tcPr>
            <w:tcW w:w="2500" w:type="pct"/>
          </w:tcPr>
          <w:p w14:paraId="45A9919B" w14:textId="77777777" w:rsidR="003C6EEF" w:rsidRPr="00F23122" w:rsidRDefault="003C6EEF" w:rsidP="005736BE">
            <w:pPr>
              <w:jc w:val="center"/>
              <w:rPr>
                <w:b/>
                <w:bCs/>
              </w:rPr>
            </w:pPr>
          </w:p>
        </w:tc>
        <w:tc>
          <w:tcPr>
            <w:tcW w:w="2500" w:type="pct"/>
          </w:tcPr>
          <w:p w14:paraId="1543BBFB" w14:textId="77777777" w:rsidR="003C6EEF" w:rsidRPr="00F23122" w:rsidRDefault="003C6EEF" w:rsidP="005736BE">
            <w:pPr>
              <w:jc w:val="center"/>
              <w:rPr>
                <w:b/>
                <w:bCs/>
              </w:rPr>
            </w:pPr>
          </w:p>
        </w:tc>
      </w:tr>
      <w:tr w:rsidR="003C6EEF" w:rsidRPr="00F23122" w14:paraId="3DC13C43" w14:textId="77777777" w:rsidTr="005736BE">
        <w:tc>
          <w:tcPr>
            <w:tcW w:w="2500" w:type="pct"/>
          </w:tcPr>
          <w:p w14:paraId="2DFFB741" w14:textId="77777777" w:rsidR="003C6EEF" w:rsidRPr="00F23122" w:rsidRDefault="003C6EEF" w:rsidP="005736BE">
            <w:pPr>
              <w:jc w:val="center"/>
              <w:rPr>
                <w:b/>
                <w:bCs/>
              </w:rPr>
            </w:pPr>
          </w:p>
        </w:tc>
        <w:tc>
          <w:tcPr>
            <w:tcW w:w="2500" w:type="pct"/>
          </w:tcPr>
          <w:p w14:paraId="4626135A" w14:textId="77777777" w:rsidR="003C6EEF" w:rsidRPr="00F23122" w:rsidRDefault="003C6EEF" w:rsidP="005736BE">
            <w:pPr>
              <w:jc w:val="center"/>
              <w:rPr>
                <w:b/>
                <w:bCs/>
              </w:rPr>
            </w:pPr>
          </w:p>
        </w:tc>
      </w:tr>
      <w:tr w:rsidR="003C6EEF" w:rsidRPr="00F23122" w14:paraId="6EE023D4" w14:textId="77777777" w:rsidTr="005736BE">
        <w:tc>
          <w:tcPr>
            <w:tcW w:w="2500" w:type="pct"/>
          </w:tcPr>
          <w:p w14:paraId="3931A4A4" w14:textId="77777777" w:rsidR="003C6EEF" w:rsidRPr="00F23122" w:rsidRDefault="003C6EEF" w:rsidP="005736BE">
            <w:pPr>
              <w:jc w:val="center"/>
              <w:rPr>
                <w:b/>
                <w:bCs/>
              </w:rPr>
            </w:pPr>
          </w:p>
        </w:tc>
        <w:tc>
          <w:tcPr>
            <w:tcW w:w="2500" w:type="pct"/>
          </w:tcPr>
          <w:p w14:paraId="4085FA4D" w14:textId="77777777" w:rsidR="003C6EEF" w:rsidRPr="00F23122" w:rsidRDefault="003C6EEF" w:rsidP="005736BE">
            <w:pPr>
              <w:jc w:val="center"/>
              <w:rPr>
                <w:b/>
                <w:bCs/>
              </w:rPr>
            </w:pPr>
          </w:p>
        </w:tc>
      </w:tr>
      <w:tr w:rsidR="003C6EEF" w:rsidRPr="00F23122" w14:paraId="2D8357BE" w14:textId="77777777" w:rsidTr="005736BE">
        <w:tc>
          <w:tcPr>
            <w:tcW w:w="2500" w:type="pct"/>
          </w:tcPr>
          <w:p w14:paraId="27CB5D46" w14:textId="77777777" w:rsidR="003C6EEF" w:rsidRPr="00F23122" w:rsidRDefault="003C6EEF" w:rsidP="005736BE">
            <w:pPr>
              <w:jc w:val="center"/>
              <w:rPr>
                <w:b/>
                <w:bCs/>
              </w:rPr>
            </w:pPr>
          </w:p>
        </w:tc>
        <w:tc>
          <w:tcPr>
            <w:tcW w:w="2500" w:type="pct"/>
          </w:tcPr>
          <w:p w14:paraId="3FC61794" w14:textId="77777777" w:rsidR="003C6EEF" w:rsidRPr="00F23122" w:rsidRDefault="003C6EEF" w:rsidP="005736BE">
            <w:pPr>
              <w:jc w:val="center"/>
              <w:rPr>
                <w:b/>
                <w:bCs/>
              </w:rPr>
            </w:pPr>
          </w:p>
        </w:tc>
      </w:tr>
      <w:tr w:rsidR="003C6EEF" w:rsidRPr="00F23122" w14:paraId="658BC2FC" w14:textId="77777777" w:rsidTr="005736BE">
        <w:tc>
          <w:tcPr>
            <w:tcW w:w="2500" w:type="pct"/>
          </w:tcPr>
          <w:p w14:paraId="22C9D8BC" w14:textId="77777777" w:rsidR="003C6EEF" w:rsidRPr="00F23122" w:rsidRDefault="003C6EEF" w:rsidP="005736BE">
            <w:pPr>
              <w:pBdr>
                <w:bottom w:val="single" w:sz="12" w:space="1" w:color="auto"/>
              </w:pBdr>
              <w:jc w:val="center"/>
            </w:pPr>
          </w:p>
          <w:p w14:paraId="0A4ED33B" w14:textId="3C08C480" w:rsidR="003C6EEF" w:rsidRPr="00F23122" w:rsidRDefault="003C6EEF" w:rsidP="005736BE">
            <w:pPr>
              <w:jc w:val="both"/>
            </w:pPr>
            <w:r w:rsidRPr="00F23122">
              <w:t>Nama: [</w:t>
            </w:r>
            <w:r w:rsidRPr="00606AA1">
              <w:rPr>
                <w:highlight w:val="yellow"/>
              </w:rPr>
              <w:t>*</w:t>
            </w:r>
            <w:r w:rsidRPr="00F23122">
              <w:t>]</w:t>
            </w:r>
          </w:p>
        </w:tc>
        <w:tc>
          <w:tcPr>
            <w:tcW w:w="2500" w:type="pct"/>
          </w:tcPr>
          <w:p w14:paraId="0D0A2FBD" w14:textId="77777777" w:rsidR="003C6EEF" w:rsidRPr="00F23122" w:rsidRDefault="003C6EEF" w:rsidP="005736BE">
            <w:pPr>
              <w:pBdr>
                <w:bottom w:val="single" w:sz="12" w:space="1" w:color="auto"/>
              </w:pBdr>
              <w:jc w:val="center"/>
            </w:pPr>
          </w:p>
          <w:p w14:paraId="5AD62D11" w14:textId="77777777" w:rsidR="003C6EEF" w:rsidRPr="00F23122" w:rsidRDefault="003C6EEF" w:rsidP="005736BE">
            <w:pPr>
              <w:jc w:val="both"/>
            </w:pPr>
            <w:r w:rsidRPr="00F23122">
              <w:t>Nama: [</w:t>
            </w:r>
            <w:r w:rsidRPr="00606AA1">
              <w:rPr>
                <w:highlight w:val="yellow"/>
              </w:rPr>
              <w:t>*</w:t>
            </w:r>
            <w:r w:rsidRPr="00F23122">
              <w:t>]</w:t>
            </w:r>
          </w:p>
        </w:tc>
      </w:tr>
    </w:tbl>
    <w:p w14:paraId="1AA8DF17" w14:textId="77777777" w:rsidR="00DC1D6B" w:rsidRDefault="00DC1D6B" w:rsidP="002E5618"/>
    <w:sectPr w:rsidR="00DC1D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7774" w14:textId="77777777" w:rsidR="00A05841" w:rsidRDefault="00A05841" w:rsidP="00A05841">
      <w:pPr>
        <w:spacing w:after="0" w:line="240" w:lineRule="auto"/>
      </w:pPr>
      <w:r>
        <w:separator/>
      </w:r>
    </w:p>
  </w:endnote>
  <w:endnote w:type="continuationSeparator" w:id="0">
    <w:p w14:paraId="70DE42E8" w14:textId="77777777" w:rsidR="00A05841" w:rsidRDefault="00A05841" w:rsidP="00A0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E26F" w14:textId="683FCD8C" w:rsidR="00A05841" w:rsidRDefault="00061585">
    <w:pPr>
      <w:pStyle w:val="Footer"/>
    </w:pPr>
    <w:hyperlink r:id="rId1" w:history="1">
      <w:r w:rsidRPr="00374FB9">
        <w:rPr>
          <w:rStyle w:val="Hyperlink"/>
          <w:caps/>
          <w:sz w:val="18"/>
          <w:szCs w:val="18"/>
          <w:lang w:val="en-US"/>
        </w:rPr>
        <w:t>www.rj-legal.co.id</w:t>
      </w:r>
    </w:hyperlink>
    <w:r>
      <w:rPr>
        <w:caps/>
        <w:color w:val="808080" w:themeColor="background1" w:themeShade="80"/>
        <w:sz w:val="18"/>
        <w:szCs w:val="18"/>
        <w:lang w:val="en-US"/>
      </w:rPr>
      <w:tab/>
    </w:r>
    <w:r w:rsidR="00B85C3F">
      <w:rPr>
        <w:caps/>
        <w:color w:val="808080" w:themeColor="background1" w:themeShade="80"/>
        <w:sz w:val="18"/>
        <w:szCs w:val="18"/>
        <w:lang w:val="en-US"/>
      </w:rPr>
      <w:t>contact@rj-legal.co.id</w:t>
    </w:r>
    <w:r w:rsidRPr="00061585">
      <w:rPr>
        <w:caps/>
        <w:color w:val="808080" w:themeColor="background1" w:themeShade="80"/>
        <w:sz w:val="18"/>
        <w:szCs w:val="18"/>
        <w:lang w:val="en-US"/>
      </w:rPr>
      <w:ptab w:relativeTo="margin" w:alignment="right" w:leader="none"/>
    </w:r>
    <w:r>
      <w:rPr>
        <w:caps/>
        <w:color w:val="808080" w:themeColor="background1" w:themeShade="80"/>
        <w:sz w:val="18"/>
        <w:szCs w:val="18"/>
        <w:lang w:val="en-US"/>
      </w:rPr>
      <w:t>Free Documents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EB04" w14:textId="77777777" w:rsidR="00A05841" w:rsidRDefault="00A05841" w:rsidP="00A05841">
      <w:pPr>
        <w:spacing w:after="0" w:line="240" w:lineRule="auto"/>
      </w:pPr>
      <w:r>
        <w:separator/>
      </w:r>
    </w:p>
  </w:footnote>
  <w:footnote w:type="continuationSeparator" w:id="0">
    <w:p w14:paraId="517A7C01" w14:textId="77777777" w:rsidR="00A05841" w:rsidRDefault="00A05841" w:rsidP="00A05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DA6"/>
    <w:multiLevelType w:val="hybridMultilevel"/>
    <w:tmpl w:val="04C8C4E6"/>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AA5648D"/>
    <w:multiLevelType w:val="hybridMultilevel"/>
    <w:tmpl w:val="87EE1FC6"/>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C753E8D"/>
    <w:multiLevelType w:val="hybridMultilevel"/>
    <w:tmpl w:val="E35E4632"/>
    <w:lvl w:ilvl="0" w:tplc="04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40138C2"/>
    <w:multiLevelType w:val="hybridMultilevel"/>
    <w:tmpl w:val="FF24C8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33538D"/>
    <w:multiLevelType w:val="hybridMultilevel"/>
    <w:tmpl w:val="052229FC"/>
    <w:lvl w:ilvl="0" w:tplc="052808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C3C073C"/>
    <w:multiLevelType w:val="hybridMultilevel"/>
    <w:tmpl w:val="891443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B66157"/>
    <w:multiLevelType w:val="hybridMultilevel"/>
    <w:tmpl w:val="10FE5ACE"/>
    <w:lvl w:ilvl="0" w:tplc="FFFFFFF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57A110B"/>
    <w:multiLevelType w:val="hybridMultilevel"/>
    <w:tmpl w:val="3924AA5A"/>
    <w:lvl w:ilvl="0" w:tplc="E6EC9392">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46D7688F"/>
    <w:multiLevelType w:val="hybridMultilevel"/>
    <w:tmpl w:val="110C42A4"/>
    <w:lvl w:ilvl="0" w:tplc="A5D8FA54">
      <w:start w:val="1"/>
      <w:numFmt w:val="bullet"/>
      <w:lvlText w:val="−"/>
      <w:lvlJc w:val="left"/>
      <w:pPr>
        <w:ind w:left="1440" w:hanging="360"/>
      </w:pPr>
      <w:rPr>
        <w:rFonts w:ascii="Arial" w:hAnsi="Aria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4B8E5BCE"/>
    <w:multiLevelType w:val="hybridMultilevel"/>
    <w:tmpl w:val="A87C113E"/>
    <w:lvl w:ilvl="0" w:tplc="04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E11784"/>
    <w:multiLevelType w:val="hybridMultilevel"/>
    <w:tmpl w:val="D0A4CAC4"/>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5BD41F61"/>
    <w:multiLevelType w:val="hybridMultilevel"/>
    <w:tmpl w:val="EBE200A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BAA398F"/>
    <w:multiLevelType w:val="hybridMultilevel"/>
    <w:tmpl w:val="C1345C1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7055323D"/>
    <w:multiLevelType w:val="hybridMultilevel"/>
    <w:tmpl w:val="0B82EF82"/>
    <w:lvl w:ilvl="0" w:tplc="3DCE8B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CCC738E"/>
    <w:multiLevelType w:val="hybridMultilevel"/>
    <w:tmpl w:val="98D6EA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611952">
    <w:abstractNumId w:val="0"/>
  </w:num>
  <w:num w:numId="2" w16cid:durableId="1338119804">
    <w:abstractNumId w:val="10"/>
  </w:num>
  <w:num w:numId="3" w16cid:durableId="40633888">
    <w:abstractNumId w:val="4"/>
  </w:num>
  <w:num w:numId="4" w16cid:durableId="1810438414">
    <w:abstractNumId w:val="12"/>
  </w:num>
  <w:num w:numId="5" w16cid:durableId="1068191326">
    <w:abstractNumId w:val="5"/>
  </w:num>
  <w:num w:numId="6" w16cid:durableId="39012861">
    <w:abstractNumId w:val="6"/>
  </w:num>
  <w:num w:numId="7" w16cid:durableId="287247485">
    <w:abstractNumId w:val="8"/>
  </w:num>
  <w:num w:numId="8" w16cid:durableId="1856533931">
    <w:abstractNumId w:val="13"/>
  </w:num>
  <w:num w:numId="9" w16cid:durableId="456799076">
    <w:abstractNumId w:val="3"/>
  </w:num>
  <w:num w:numId="10" w16cid:durableId="2053190754">
    <w:abstractNumId w:val="9"/>
  </w:num>
  <w:num w:numId="11" w16cid:durableId="1443306579">
    <w:abstractNumId w:val="11"/>
  </w:num>
  <w:num w:numId="12" w16cid:durableId="1235973358">
    <w:abstractNumId w:val="2"/>
  </w:num>
  <w:num w:numId="13" w16cid:durableId="1593664885">
    <w:abstractNumId w:val="14"/>
  </w:num>
  <w:num w:numId="14" w16cid:durableId="823660883">
    <w:abstractNumId w:val="7"/>
  </w:num>
  <w:num w:numId="15" w16cid:durableId="161057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0B"/>
    <w:rsid w:val="00013B8E"/>
    <w:rsid w:val="00043F1F"/>
    <w:rsid w:val="00056CE2"/>
    <w:rsid w:val="00061585"/>
    <w:rsid w:val="00077D35"/>
    <w:rsid w:val="000C775A"/>
    <w:rsid w:val="00122CCC"/>
    <w:rsid w:val="001D3CE2"/>
    <w:rsid w:val="0021086A"/>
    <w:rsid w:val="00230EC6"/>
    <w:rsid w:val="00251B2B"/>
    <w:rsid w:val="002E5618"/>
    <w:rsid w:val="003C6EEF"/>
    <w:rsid w:val="003D4DD7"/>
    <w:rsid w:val="00405470"/>
    <w:rsid w:val="004922D3"/>
    <w:rsid w:val="0055050F"/>
    <w:rsid w:val="005F2437"/>
    <w:rsid w:val="00606AA1"/>
    <w:rsid w:val="0064319D"/>
    <w:rsid w:val="00660EBE"/>
    <w:rsid w:val="006D0FD8"/>
    <w:rsid w:val="00705416"/>
    <w:rsid w:val="007664E1"/>
    <w:rsid w:val="007F3DE8"/>
    <w:rsid w:val="0083218B"/>
    <w:rsid w:val="00890B5C"/>
    <w:rsid w:val="009D2D0E"/>
    <w:rsid w:val="009E6021"/>
    <w:rsid w:val="00A05841"/>
    <w:rsid w:val="00A708E8"/>
    <w:rsid w:val="00A70B78"/>
    <w:rsid w:val="00AF008E"/>
    <w:rsid w:val="00AF7F16"/>
    <w:rsid w:val="00B15D7E"/>
    <w:rsid w:val="00B3457B"/>
    <w:rsid w:val="00B85C3F"/>
    <w:rsid w:val="00BF7C89"/>
    <w:rsid w:val="00C54D1E"/>
    <w:rsid w:val="00C72256"/>
    <w:rsid w:val="00CD5815"/>
    <w:rsid w:val="00D41D00"/>
    <w:rsid w:val="00D67036"/>
    <w:rsid w:val="00D76B30"/>
    <w:rsid w:val="00D90E81"/>
    <w:rsid w:val="00DB5750"/>
    <w:rsid w:val="00DC1D6B"/>
    <w:rsid w:val="00DE6EEF"/>
    <w:rsid w:val="00DF340E"/>
    <w:rsid w:val="00DF735F"/>
    <w:rsid w:val="00E071F8"/>
    <w:rsid w:val="00E65C40"/>
    <w:rsid w:val="00EE0CAF"/>
    <w:rsid w:val="00FA6B0B"/>
    <w:rsid w:val="00FC2291"/>
    <w:rsid w:val="00FF35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06F0"/>
  <w15:chartTrackingRefBased/>
  <w15:docId w15:val="{5A834897-21A8-4A60-AE8F-4015CDA3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B0B"/>
    <w:rPr>
      <w:rFonts w:ascii="Times New Roman"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0B"/>
    <w:pPr>
      <w:ind w:left="720"/>
      <w:contextualSpacing/>
    </w:pPr>
  </w:style>
  <w:style w:type="character" w:styleId="CommentReference">
    <w:name w:val="annotation reference"/>
    <w:basedOn w:val="DefaultParagraphFont"/>
    <w:uiPriority w:val="99"/>
    <w:semiHidden/>
    <w:unhideWhenUsed/>
    <w:rsid w:val="00FA6B0B"/>
    <w:rPr>
      <w:sz w:val="16"/>
      <w:szCs w:val="16"/>
    </w:rPr>
  </w:style>
  <w:style w:type="paragraph" w:styleId="CommentText">
    <w:name w:val="annotation text"/>
    <w:basedOn w:val="Normal"/>
    <w:link w:val="CommentTextChar"/>
    <w:uiPriority w:val="99"/>
    <w:unhideWhenUsed/>
    <w:rsid w:val="00FA6B0B"/>
    <w:pPr>
      <w:spacing w:line="240" w:lineRule="auto"/>
    </w:pPr>
    <w:rPr>
      <w:sz w:val="20"/>
      <w:szCs w:val="20"/>
    </w:rPr>
  </w:style>
  <w:style w:type="character" w:customStyle="1" w:styleId="CommentTextChar">
    <w:name w:val="Comment Text Char"/>
    <w:basedOn w:val="DefaultParagraphFont"/>
    <w:link w:val="CommentText"/>
    <w:uiPriority w:val="99"/>
    <w:rsid w:val="00FA6B0B"/>
    <w:rPr>
      <w:rFonts w:ascii="Times New Roman" w:hAnsi="Times New Roman" w:cs="Times New Roman"/>
      <w:sz w:val="20"/>
      <w:szCs w:val="20"/>
      <w:lang w:val="id-ID"/>
    </w:rPr>
  </w:style>
  <w:style w:type="table" w:styleId="TableGrid">
    <w:name w:val="Table Grid"/>
    <w:basedOn w:val="TableNormal"/>
    <w:rsid w:val="003C6EEF"/>
    <w:pPr>
      <w:spacing w:after="0" w:line="240" w:lineRule="auto"/>
    </w:pPr>
    <w:rPr>
      <w:rFonts w:ascii="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841"/>
    <w:rPr>
      <w:rFonts w:ascii="Times New Roman" w:hAnsi="Times New Roman" w:cs="Times New Roman"/>
      <w:lang w:val="id-ID"/>
    </w:rPr>
  </w:style>
  <w:style w:type="paragraph" w:styleId="Footer">
    <w:name w:val="footer"/>
    <w:basedOn w:val="Normal"/>
    <w:link w:val="FooterChar"/>
    <w:uiPriority w:val="99"/>
    <w:unhideWhenUsed/>
    <w:rsid w:val="00A05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41"/>
    <w:rPr>
      <w:rFonts w:ascii="Times New Roman" w:hAnsi="Times New Roman" w:cs="Times New Roman"/>
      <w:lang w:val="id-ID"/>
    </w:rPr>
  </w:style>
  <w:style w:type="character" w:styleId="Hyperlink">
    <w:name w:val="Hyperlink"/>
    <w:basedOn w:val="DefaultParagraphFont"/>
    <w:uiPriority w:val="99"/>
    <w:unhideWhenUsed/>
    <w:rsid w:val="00061585"/>
    <w:rPr>
      <w:color w:val="0563C1" w:themeColor="hyperlink"/>
      <w:u w:val="single"/>
    </w:rPr>
  </w:style>
  <w:style w:type="character" w:styleId="UnresolvedMention">
    <w:name w:val="Unresolved Mention"/>
    <w:basedOn w:val="DefaultParagraphFont"/>
    <w:uiPriority w:val="99"/>
    <w:semiHidden/>
    <w:unhideWhenUsed/>
    <w:rsid w:val="0006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j-legal.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www</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WWW.RJ-LEGAL.</dc:creator>
  <cp:keywords/>
  <dc:description/>
  <cp:lastModifiedBy>jennyke setiono</cp:lastModifiedBy>
  <cp:revision>53</cp:revision>
  <dcterms:created xsi:type="dcterms:W3CDTF">2023-12-26T00:37:00Z</dcterms:created>
  <dcterms:modified xsi:type="dcterms:W3CDTF">2023-12-26T11:43:00Z</dcterms:modified>
</cp:coreProperties>
</file>